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5EC" w:rsidRPr="001A2073" w:rsidRDefault="00E845EC" w:rsidP="00E845EC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附件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5</w:t>
      </w:r>
    </w:p>
    <w:p w:rsidR="00E845EC" w:rsidRPr="0057621A" w:rsidRDefault="00E845EC" w:rsidP="00E845EC">
      <w:pPr>
        <w:widowControl/>
        <w:shd w:val="clear" w:color="auto" w:fill="FFFFFF"/>
        <w:adjustRightInd w:val="0"/>
        <w:spacing w:line="360" w:lineRule="auto"/>
        <w:ind w:firstLineChars="200" w:firstLine="602"/>
        <w:jc w:val="center"/>
        <w:rPr>
          <w:rFonts w:ascii="黑体" w:eastAsia="黑体" w:hAnsi="黑体" w:cs="宋体"/>
          <w:b/>
          <w:kern w:val="0"/>
          <w:sz w:val="30"/>
          <w:szCs w:val="30"/>
        </w:rPr>
      </w:pPr>
      <w:r>
        <w:rPr>
          <w:rFonts w:ascii="黑体" w:eastAsia="黑体" w:hAnsi="黑体" w:cs="宋体" w:hint="eastAsia"/>
          <w:b/>
          <w:kern w:val="0"/>
          <w:sz w:val="30"/>
          <w:szCs w:val="30"/>
        </w:rPr>
        <w:t>课程五</w:t>
      </w:r>
      <w:r w:rsidRPr="0057621A">
        <w:rPr>
          <w:rFonts w:ascii="黑体" w:eastAsia="黑体" w:hAnsi="黑体" w:cs="宋体"/>
          <w:b/>
          <w:kern w:val="0"/>
          <w:sz w:val="30"/>
          <w:szCs w:val="30"/>
        </w:rPr>
        <w:t>：</w:t>
      </w:r>
      <w:bookmarkStart w:id="0" w:name="_GoBack"/>
      <w:r w:rsidRPr="00D95405">
        <w:rPr>
          <w:rFonts w:ascii="黑体" w:eastAsia="黑体" w:hAnsi="黑体" w:cs="宋体" w:hint="eastAsia"/>
          <w:b/>
          <w:kern w:val="0"/>
          <w:sz w:val="30"/>
          <w:szCs w:val="30"/>
        </w:rPr>
        <w:t>青少年科技创新与竞赛（生物学）</w:t>
      </w:r>
      <w:bookmarkEnd w:id="0"/>
    </w:p>
    <w:p w:rsidR="00E845EC" w:rsidRPr="001A2073" w:rsidRDefault="00E845EC" w:rsidP="00E845EC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一、培训时间、课时和学分</w:t>
      </w:r>
    </w:p>
    <w:p w:rsidR="00E845EC" w:rsidRPr="00C03688" w:rsidRDefault="00E845EC" w:rsidP="00E845EC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kern w:val="0"/>
          <w:sz w:val="28"/>
          <w:szCs w:val="28"/>
        </w:rPr>
      </w:pP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201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7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年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4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月</w:t>
      </w:r>
      <w:r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27日、5月2日、9日、16日、23日</w:t>
      </w:r>
      <w:r w:rsidRPr="00C03688">
        <w:rPr>
          <w:rFonts w:ascii="仿宋" w:eastAsia="仿宋" w:hAnsi="仿宋" w:cs="Times New Roman" w:hint="eastAsia"/>
          <w:color w:val="000000" w:themeColor="text1"/>
          <w:kern w:val="0"/>
          <w:sz w:val="28"/>
          <w:szCs w:val="28"/>
        </w:rPr>
        <w:t>，20课时，2学分。</w:t>
      </w:r>
    </w:p>
    <w:p w:rsidR="00E845EC" w:rsidRPr="001A2073" w:rsidRDefault="00E845EC" w:rsidP="00E845EC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二、培训地点</w:t>
      </w:r>
    </w:p>
    <w:p w:rsidR="00E845EC" w:rsidRPr="00C03688" w:rsidRDefault="00E845EC" w:rsidP="00E845EC">
      <w:pPr>
        <w:spacing w:line="360" w:lineRule="auto"/>
        <w:ind w:firstLineChars="200" w:firstLine="560"/>
        <w:rPr>
          <w:rFonts w:ascii="仿宋" w:eastAsia="仿宋" w:hAnsi="仿宋" w:cs="Times New Roman"/>
          <w:color w:val="000000" w:themeColor="text1"/>
          <w:sz w:val="28"/>
          <w:szCs w:val="28"/>
        </w:rPr>
      </w:pPr>
      <w:r w:rsidRPr="00C03688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上海市科技艺术教育中心（地址：中山西路1245弄1号）</w:t>
      </w:r>
      <w:r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，1号楼302教室；</w:t>
      </w:r>
      <w:r w:rsidRPr="00D95405">
        <w:rPr>
          <w:rFonts w:ascii="仿宋" w:eastAsia="仿宋" w:hAnsi="仿宋" w:cs="Times New Roman" w:hint="eastAsia"/>
          <w:color w:val="000000" w:themeColor="text1"/>
          <w:sz w:val="28"/>
          <w:szCs w:val="28"/>
        </w:rPr>
        <w:t>华东师范大学（闵行校区  专车接送）</w:t>
      </w:r>
    </w:p>
    <w:p w:rsidR="00E845EC" w:rsidRDefault="00E845EC" w:rsidP="00E845EC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三、培训课程设置</w:t>
      </w:r>
    </w:p>
    <w:p w:rsidR="00E845EC" w:rsidRPr="001C724E" w:rsidRDefault="00E845EC" w:rsidP="00E845EC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/>
          <w:kern w:val="0"/>
          <w:sz w:val="28"/>
          <w:szCs w:val="28"/>
        </w:rPr>
        <w:t>课程目标：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1、</w:t>
      </w:r>
      <w:proofErr w:type="gramStart"/>
      <w:r w:rsidRPr="001C724E">
        <w:rPr>
          <w:rFonts w:ascii="仿宋" w:eastAsia="仿宋" w:hAnsi="仿宋" w:cs="宋体" w:hint="eastAsia"/>
          <w:kern w:val="0"/>
          <w:sz w:val="28"/>
          <w:szCs w:val="28"/>
        </w:rPr>
        <w:t>基本树立</w:t>
      </w:r>
      <w:proofErr w:type="gramEnd"/>
      <w:r w:rsidRPr="001C724E">
        <w:rPr>
          <w:rFonts w:ascii="仿宋" w:eastAsia="仿宋" w:hAnsi="仿宋" w:cs="宋体" w:hint="eastAsia"/>
          <w:kern w:val="0"/>
          <w:sz w:val="28"/>
          <w:szCs w:val="28"/>
        </w:rPr>
        <w:t>青少年科技创新教育“立德树人”的根本宗旨；2、基本把握上海市和全国青少年科技创新（生物学）和竞赛的动态；3、基本掌握青少年科技创新（生物学）和竞赛的教学方法和实践技能；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4、基本学会在教学实践中进行总结和研究的理论和实践方法。</w:t>
      </w:r>
    </w:p>
    <w:p w:rsidR="00E845EC" w:rsidRPr="001C724E" w:rsidRDefault="00E845EC" w:rsidP="00E845EC">
      <w:pPr>
        <w:spacing w:line="360" w:lineRule="auto"/>
        <w:ind w:firstLineChars="200" w:firstLine="562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课程概要</w:t>
      </w: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t>：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本课程分两篇5个章节，共计20课时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第一篇：青少年科技教育概述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第一章：青少年科技教育历史与发展（1课时）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第一节：青少年科技教育的历史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第二节：青少年科技教育的发展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第二章：青少年生物学教育活动的历史与发展（1课时）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第一节：青少年生物学教育活动的历史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第二节：青少年生物学教育活动的发展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第二篇：青少年科技创新教育活动（生物学）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第一章：生物学研究与发展概述  (2课时)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第二章：青少年科技创新与实践（生物学）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第一节：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存在的问题及优秀案例分析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（2课时）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第二节：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如何选题和如何形成开题报告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（2课时）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第三节：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开题报告的评价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（2课时）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第四节：项目成果的撰写及评价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（2课时）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第三章：实验技能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（生物学）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训练</w:t>
      </w: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（4课时）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第一节：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生物学实验操作技术（经典生物学）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第二节：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生物学实验操作技术（现代生物学）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第四章：科技创新竞赛实务（4课时）</w:t>
      </w:r>
    </w:p>
    <w:p w:rsidR="00E845EC" w:rsidRPr="001C724E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bCs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第一节：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材料准备、报名、参赛事宜</w:t>
      </w:r>
    </w:p>
    <w:p w:rsidR="00E845EC" w:rsidRDefault="00E845EC" w:rsidP="00E845EC">
      <w:pPr>
        <w:spacing w:line="360" w:lineRule="auto"/>
        <w:ind w:firstLineChars="200" w:firstLine="560"/>
        <w:rPr>
          <w:rFonts w:ascii="仿宋" w:eastAsia="仿宋" w:hAnsi="仿宋" w:cs="宋体"/>
          <w:kern w:val="0"/>
          <w:sz w:val="28"/>
          <w:szCs w:val="28"/>
        </w:rPr>
      </w:pPr>
      <w:r w:rsidRPr="001C724E">
        <w:rPr>
          <w:rFonts w:ascii="仿宋" w:eastAsia="仿宋" w:hAnsi="仿宋" w:cs="宋体" w:hint="eastAsia"/>
          <w:bCs/>
          <w:kern w:val="0"/>
          <w:sz w:val="28"/>
          <w:szCs w:val="28"/>
        </w:rPr>
        <w:t>第二节：</w:t>
      </w:r>
      <w:r w:rsidRPr="001C724E">
        <w:rPr>
          <w:rFonts w:ascii="仿宋" w:eastAsia="仿宋" w:hAnsi="仿宋" w:cs="宋体" w:hint="eastAsia"/>
          <w:kern w:val="0"/>
          <w:sz w:val="28"/>
          <w:szCs w:val="28"/>
        </w:rPr>
        <w:t>参赛练习和学习交流</w:t>
      </w:r>
    </w:p>
    <w:p w:rsidR="00E845EC" w:rsidRDefault="00E845EC" w:rsidP="00E845EC">
      <w:pPr>
        <w:spacing w:line="360" w:lineRule="auto"/>
        <w:ind w:firstLineChars="200" w:firstLine="602"/>
        <w:rPr>
          <w:rFonts w:ascii="仿宋" w:eastAsia="仿宋" w:hAnsi="仿宋" w:cs="宋体"/>
          <w:b/>
          <w:kern w:val="0"/>
          <w:sz w:val="30"/>
          <w:szCs w:val="30"/>
        </w:rPr>
      </w:pP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四、培训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负责教师</w:t>
      </w:r>
      <w:r w:rsidRPr="001A2073">
        <w:rPr>
          <w:rFonts w:ascii="仿宋" w:eastAsia="仿宋" w:hAnsi="仿宋" w:cs="宋体" w:hint="eastAsia"/>
          <w:b/>
          <w:kern w:val="0"/>
          <w:sz w:val="30"/>
          <w:szCs w:val="30"/>
        </w:rPr>
        <w:t>：</w:t>
      </w:r>
      <w:r>
        <w:rPr>
          <w:rFonts w:ascii="仿宋" w:eastAsia="仿宋" w:hAnsi="仿宋" w:cs="宋体" w:hint="eastAsia"/>
          <w:b/>
          <w:kern w:val="0"/>
          <w:sz w:val="30"/>
          <w:szCs w:val="30"/>
        </w:rPr>
        <w:t>上海市科技艺术教育中心汪旦琦</w:t>
      </w:r>
    </w:p>
    <w:p w:rsidR="001E25C0" w:rsidRPr="00E845EC" w:rsidRDefault="001E25C0"/>
    <w:sectPr w:rsidR="001E25C0" w:rsidRPr="00E845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5EC"/>
    <w:rsid w:val="001E25C0"/>
    <w:rsid w:val="00E84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5EC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5EC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599</Characters>
  <Application>Microsoft Office Word</Application>
  <DocSecurity>0</DocSecurity>
  <Lines>4</Lines>
  <Paragraphs>1</Paragraphs>
  <ScaleCrop>false</ScaleCrop>
  <Company>Microsoft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TIAN</cp:lastModifiedBy>
  <cp:revision>1</cp:revision>
  <dcterms:created xsi:type="dcterms:W3CDTF">2017-03-24T08:20:00Z</dcterms:created>
  <dcterms:modified xsi:type="dcterms:W3CDTF">2017-03-24T08:21:00Z</dcterms:modified>
</cp:coreProperties>
</file>