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Style w:val="5"/>
          <w:rFonts w:ascii="华文中宋" w:hAnsi="华文中宋" w:eastAsia="华文中宋" w:cs="华文中宋"/>
          <w:i w:val="0"/>
          <w:caps w:val="0"/>
          <w:color w:val="000000"/>
          <w:spacing w:val="0"/>
          <w:sz w:val="36"/>
          <w:szCs w:val="36"/>
        </w:rPr>
        <w:t>2020年上海市青少年健康知识网上竞答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华文中宋" w:hAnsi="华文中宋" w:eastAsia="华文中宋" w:cs="华文中宋"/>
          <w:i w:val="0"/>
          <w:caps w:val="0"/>
          <w:color w:val="000000"/>
          <w:spacing w:val="0"/>
          <w:sz w:val="36"/>
          <w:szCs w:val="36"/>
        </w:rPr>
        <w:t>活动方案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一、活动目的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为学校搭建健康教育的平台，扩大学生健康知识面，以保障学生的身心健康，同时检验本市青少年学生对健康知识的掌握情况。通过网上竞答的形式，带动学校增强对健康教育知识的转授，提升学生自我保护意识和判断危险的能力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二、活动主题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知识就是力量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三、参加对象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鼓励本市中小学生参与，欢迎教师、家长一同参与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四、组别设置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1.小学低年级（1-2年级）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2.小学高年级（3-4-5年级）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3.初中组（6-7-8年级）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4.高中组（高一、高二、高三年级和中职学生）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5.教师组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6.家长组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五、活动时间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2020年3月1日-11月30日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六、活动要求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1.竞答内容：健康知识，包含防控新冠、食品安全、疾病防控、青春期教育、眼病防治、口腔保健、控烟禁烟、垃圾分类、日常保健等类别。知识竞答题库可在活动网页中下载。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2.竞答形式：答题时，网站根据学生所在的学段随机抽取题库中的题目进行问答，其中小学20题（其中单选题9道，多选题5道，判断题6道，单选、判断每题4分，多选每题8分），初中和高中各30题（其中单选题15道，多选题5道，判断题10道，单选、判断每题3分，多选每题5分），教师和家长各30道题，共计100分，答题时间为60分钟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3.竞答模式：模拟答题，不限次模拟练习；练习闯关，设置关卡，学生可进行逐级闯关练习；单项练习，针对竞答内容单个进行答题练习；正式答题，答题时段能登陆参加3次，取得分最高一次成绩保留为记录成绩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4.参加方法。登陆“上海学生活动网”（网址：</w:t>
      </w:r>
      <w:r>
        <w:rPr>
          <w:rFonts w:hint="default" w:ascii="sans-serif" w:hAnsi="sans-serif" w:eastAsia="sans-serif" w:cs="sans-serif"/>
          <w:i w:val="0"/>
          <w:caps w:val="0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sans-serif" w:hAnsi="sans-serif" w:eastAsia="sans-serif" w:cs="sans-serif"/>
          <w:i w:val="0"/>
          <w:caps w:val="0"/>
          <w:spacing w:val="0"/>
          <w:sz w:val="24"/>
          <w:szCs w:val="24"/>
          <w:shd w:val="clear" w:fill="FFFFFF"/>
        </w:rPr>
        <w:instrText xml:space="preserve"> HYPERLINK "http://www.sycste.org/2010fz" </w:instrText>
      </w:r>
      <w:r>
        <w:rPr>
          <w:rFonts w:hint="default" w:ascii="sans-serif" w:hAnsi="sans-serif" w:eastAsia="sans-serif" w:cs="sans-serif"/>
          <w:i w:val="0"/>
          <w:caps w:val="0"/>
          <w:spacing w:val="0"/>
          <w:sz w:val="24"/>
          <w:szCs w:val="24"/>
          <w:shd w:val="clear" w:fill="FFFFFF"/>
        </w:rPr>
        <w:fldChar w:fldCharType="separate"/>
      </w:r>
      <w:r>
        <w:rPr>
          <w:rStyle w:val="6"/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www.secsa.cn</w:t>
      </w:r>
      <w:r>
        <w:rPr>
          <w:rFonts w:hint="default" w:ascii="sans-serif" w:hAnsi="sans-serif" w:eastAsia="sans-serif" w:cs="sans-serif"/>
          <w:i w:val="0"/>
          <w:caps w:val="0"/>
          <w:spacing w:val="0"/>
          <w:sz w:val="24"/>
          <w:szCs w:val="24"/>
          <w:shd w:val="clear" w:fill="FFFFFF"/>
        </w:rPr>
        <w:fldChar w:fldCharType="end"/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），进入“在线报名”板块，随后进入活动页面；也可关注“上海青少年健康”或“上海市科技艺术教育中心”官方微信公众号，点击“最新活动”栏目，随后点击“健康知识竞答”，进入活动页面。进入活动页面后，注册个人真实信息，在下拉框中选择所在辖区、学校、年级、班级等，准确填写本人真实姓名（至少是两个汉字）；自设登录密码（字母、数字或两者结合均可，密码长度至少6位）。系统自动生成用户账号。往年账号可继续延用，2020年首次登陆需更新、完善用户信息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七、奖项设置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正式答题结束后，即时显示成绩，并生成活动参与证书：90-100分，生成“健康达人”证书；80-89分，生成“健康能手”证书；70-79分，生成“健康卫士”证书；60-69分，生成“健康标兵”证书。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shd w:val="clear" w:fill="FFFFFF"/>
        </w:rPr>
        <w:t>八、负责教师查询参与情况方法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1.区级查询：登陆上海学生活动网进入活动页面点击“辖区查询”，用户名及密码由市学生活动管理中心提供。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2.校级查询：登陆上海学生活动网进入活动页面点击“学校查询”，用户名由区级组织部门提供。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3.各级账号可根据活动需要可在现有题目类型中增加题目，增加的题目仅限各自权限内的对象参加。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95" w:lineRule="atLeast"/>
        <w:ind w:left="0" w:right="0" w:firstLine="555"/>
        <w:jc w:val="both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活动联系人：闾老师，64735119（请于周二到周六工作时间9：00-17：00联系）。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75E8E"/>
    <w:rsid w:val="3507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2020-07-02T02:22:00Z</dcterms:created>
  <dc:creator>LV</dc:creator>
  <cp:lastModifiedBy>LV</cp:lastModifiedBy>
  <dcterms:modified xsi:type="dcterms:W3CDTF">2020-07-02T02:23:56Z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