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line="500" w:lineRule="exact"/>
        <w:ind w:firstLine="562"/>
        <w:rPr>
          <w:rFonts w:ascii="仿宋_GB2312" w:hAnsi="仿宋_GB2312" w:eastAsia="仿宋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ascii="仿宋_GB2312" w:hAnsi="仿宋_GB2312" w:eastAsia="仿宋_GB2312" w:cs="仿宋_GB2312"/>
          <w:b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" w:hAnsi="仿宋" w:eastAsia="仿宋"/>
          <w:b/>
          <w:bCs/>
          <w:sz w:val="28"/>
          <w:szCs w:val="28"/>
        </w:rPr>
        <w:t>追寻汽车演变史，未来汽车设计</w:t>
      </w:r>
    </w:p>
    <w:p>
      <w:pPr>
        <w:pStyle w:val="16"/>
        <w:numPr>
          <w:ilvl w:val="0"/>
          <w:numId w:val="1"/>
        </w:numPr>
        <w:spacing w:line="560" w:lineRule="exact"/>
        <w:ind w:firstLineChars="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活动背景</w:t>
      </w:r>
    </w:p>
    <w:p>
      <w:pPr>
        <w:ind w:firstLine="560" w:firstLineChars="200"/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追寻汽车的足迹，我们看到了文明的演进，看到了由技术驱动的社会变革，它为人类带来激情与梦想，带来工业生产方式的革新。当汽车的世界出现了中国的身影，历史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再次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见证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了</w:t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fldChar w:fldCharType="begin"/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instrText xml:space="preserve"> HYPERLINK "https://baike.baidu.com/item/%E4%B8%AD%E5%9B%BD%E5%88%B6%E9%80%A0/6000" \t "https://baike.baidu.com/item/%E6%B1%BD%E8%BD%A6%E7%99%BE%E5%B9%B4/_blank" </w:instrText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fldChar w:fldCharType="separate"/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t>中国制造</w:t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fldChar w:fldCharType="end"/>
      </w:r>
      <w:r>
        <w:rPr>
          <w:rFonts w:hint="default" w:ascii="仿宋_GB2312" w:hAnsi="仿宋_GB2312" w:eastAsia="仿宋_GB2312" w:cs="仿宋_GB2312"/>
          <w:bCs/>
          <w:sz w:val="28"/>
          <w:szCs w:val="28"/>
        </w:rPr>
        <w:t>的力量和一个民族的崛起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，看到了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中国人民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永不停止的创新和探索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精神。</w:t>
      </w:r>
    </w:p>
    <w:p>
      <w:pPr>
        <w:pStyle w:val="2"/>
        <w:widowControl/>
        <w:spacing w:before="0" w:beforeAutospacing="0" w:after="0" w:afterAutospacing="0" w:line="360" w:lineRule="auto"/>
        <w:ind w:firstLine="560" w:firstLineChars="200"/>
        <w:jc w:val="both"/>
        <w:rPr>
          <w:rFonts w:ascii="仿宋" w:hAnsi="仿宋" w:eastAsia="仿宋"/>
          <w:b w:val="0"/>
          <w:bCs/>
          <w:kern w:val="2"/>
          <w:sz w:val="28"/>
          <w:szCs w:val="28"/>
        </w:rPr>
      </w:pP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val="en-US" w:eastAsia="zh-CN"/>
        </w:rPr>
        <w:t>百年间，在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</w:rPr>
        <w:t>实践工业强国梦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val="en-US" w:eastAsia="zh-CN"/>
        </w:rPr>
        <w:t>的路途中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</w:rPr>
        <w:t>，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val="en-US" w:eastAsia="zh-CN"/>
        </w:rPr>
        <w:t>中国汽车通过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</w:rPr>
        <w:t>自主研发，艰苦创业，奋力书写着民族振兴的篇章。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val="en-US" w:eastAsia="zh-CN"/>
        </w:rPr>
        <w:t>让我们在中国汽车演变史的了解中，设计一辆驰骋于2049年的未来汽车，并以车辆模型的形式进行呈现，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用照片与简短的文字展示出你的妙手设计，让极具创意的未来汽车“载”着</w:t>
      </w:r>
      <w:r>
        <w:rPr>
          <w:rFonts w:hint="eastAsia" w:ascii="仿宋" w:hAnsi="仿宋" w:eastAsia="仿宋"/>
          <w:b w:val="0"/>
          <w:bCs/>
          <w:kern w:val="2"/>
          <w:sz w:val="28"/>
          <w:szCs w:val="28"/>
          <w:lang w:val="en-US" w:eastAsia="zh-CN"/>
        </w:rPr>
        <w:t>我们驶向2049</w:t>
      </w:r>
      <w:r>
        <w:rPr>
          <w:rFonts w:ascii="仿宋" w:hAnsi="仿宋" w:eastAsia="仿宋"/>
          <w:b w:val="0"/>
          <w:bCs/>
          <w:kern w:val="2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二、活动内容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 w:cs="Times New Roman"/>
          <w:b w:val="0"/>
          <w:bCs/>
          <w:kern w:val="2"/>
          <w:sz w:val="28"/>
          <w:szCs w:val="28"/>
          <w:lang w:val="en-US" w:eastAsia="zh-CN" w:bidi="ar-SA"/>
        </w:rPr>
        <w:t>了解并探究百年中国汽车演变史，从中感悟时代与社会的飞速发展，通过对现有某种车型的研究调研，在思考未来大众需求的基础上</w:t>
      </w:r>
      <w:r>
        <w:rPr>
          <w:rFonts w:hint="eastAsia" w:ascii="仿宋" w:hAnsi="仿宋" w:eastAsia="仿宋"/>
          <w:bCs/>
          <w:sz w:val="28"/>
          <w:szCs w:val="28"/>
        </w:rPr>
        <w:t>在汽车内部结构、外观、功能方面充分发挥你的想象力，设计一款具有（现代元素/未来感）的汽车。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三、要求和规则：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1、完成规定项目“百年出行”影像展的线上作品提交。具体要求详见项目活动细则。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2、利用废旧材料设计制作一款汽车模型：汽车的长、宽、高的大小在45*30*20之内，必须具有车的概念；并结合汽车的科技性、实用性和合理性充分发挥创意体现于所制作的汽车模型中；</w:t>
      </w:r>
    </w:p>
    <w:p>
      <w:pPr>
        <w:spacing w:line="560" w:lineRule="exact"/>
        <w:ind w:firstLine="560" w:firstLineChars="200"/>
        <w:rPr>
          <w:rFonts w:ascii="仿宋" w:hAnsi="仿宋" w:eastAsia="仿宋_GB2312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3、参赛者需提交5-6张照片及项目申报表用于进行作品呈现。其中应包括能展现所设计未来汽车整体造型的照片1-2张，特写或局部细节照2-3张，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亲子组需有</w:t>
      </w:r>
      <w:r>
        <w:rPr>
          <w:rFonts w:hint="eastAsia" w:ascii="仿宋" w:hAnsi="仿宋" w:eastAsia="仿宋"/>
          <w:bCs/>
          <w:sz w:val="28"/>
          <w:szCs w:val="28"/>
        </w:rPr>
        <w:t>学生与家人进行模型制作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/>
          <w:bCs/>
          <w:sz w:val="28"/>
          <w:szCs w:val="28"/>
        </w:rPr>
        <w:t>场景照1-2张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中学组需有个人</w:t>
      </w:r>
      <w:r>
        <w:rPr>
          <w:rFonts w:hint="eastAsia" w:ascii="仿宋" w:hAnsi="仿宋" w:eastAsia="仿宋"/>
          <w:bCs/>
          <w:sz w:val="28"/>
          <w:szCs w:val="28"/>
        </w:rPr>
        <w:t>模型制作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的</w:t>
      </w:r>
      <w:bookmarkStart w:id="0" w:name="_GoBack"/>
      <w:bookmarkEnd w:id="0"/>
      <w:r>
        <w:rPr>
          <w:rFonts w:hint="eastAsia" w:ascii="仿宋" w:hAnsi="仿宋" w:eastAsia="仿宋"/>
          <w:bCs/>
          <w:sz w:val="28"/>
          <w:szCs w:val="28"/>
        </w:rPr>
        <w:t>场景照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片1-2张</w:t>
      </w:r>
      <w:r>
        <w:rPr>
          <w:rFonts w:hint="eastAsia" w:ascii="仿宋" w:hAnsi="仿宋" w:eastAsia="仿宋"/>
          <w:bCs/>
          <w:sz w:val="28"/>
          <w:szCs w:val="28"/>
        </w:rPr>
        <w:t>。每张照片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画面尺寸不小于</w:t>
      </w:r>
      <w:r>
        <w:rPr>
          <w:rFonts w:ascii="仿宋_GB2312" w:hAnsi="仿宋_GB2312" w:eastAsia="仿宋_GB2312" w:cs="仿宋_GB2312"/>
          <w:bCs/>
          <w:sz w:val="28"/>
          <w:szCs w:val="28"/>
        </w:rPr>
        <w:t>3000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*</w:t>
      </w:r>
      <w:r>
        <w:rPr>
          <w:rFonts w:ascii="仿宋_GB2312" w:hAnsi="仿宋_GB2312" w:eastAsia="仿宋_GB2312" w:cs="仿宋_GB2312"/>
          <w:bCs/>
          <w:sz w:val="28"/>
          <w:szCs w:val="28"/>
        </w:rPr>
        <w:t>200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0像素，</w:t>
      </w:r>
      <w:r>
        <w:rPr>
          <w:rFonts w:ascii="仿宋_GB2312" w:hAnsi="仿宋_GB2312" w:eastAsia="仿宋_GB2312" w:cs="仿宋_GB2312"/>
          <w:bCs/>
          <w:sz w:val="28"/>
          <w:szCs w:val="28"/>
        </w:rPr>
        <w:t>文件容量不小于2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M。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四、评分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1、符合车的概念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bCs/>
          <w:sz w:val="28"/>
          <w:szCs w:val="28"/>
        </w:rPr>
        <w:t>功能设计科学性（2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</w:rPr>
        <w:t>分）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2、外观的工艺性（2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</w:rPr>
        <w:t>分）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bCs/>
          <w:sz w:val="28"/>
          <w:szCs w:val="28"/>
        </w:rPr>
        <w:t>、设计内容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具有</w:t>
      </w:r>
      <w:r>
        <w:rPr>
          <w:rFonts w:hint="eastAsia" w:ascii="仿宋" w:hAnsi="仿宋" w:eastAsia="仿宋"/>
          <w:bCs/>
          <w:sz w:val="28"/>
          <w:szCs w:val="28"/>
        </w:rPr>
        <w:t>合理性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能结合车辆的变迁进行设计思考</w:t>
      </w:r>
    </w:p>
    <w:p>
      <w:pPr>
        <w:spacing w:line="560" w:lineRule="exact"/>
        <w:ind w:firstLine="840" w:firstLineChars="3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（2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</w:rPr>
        <w:t>分）</w:t>
      </w:r>
    </w:p>
    <w:p>
      <w:pPr>
        <w:spacing w:line="560" w:lineRule="exact"/>
        <w:ind w:firstLine="560" w:firstLineChars="200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5、整体效果（2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bCs/>
          <w:sz w:val="28"/>
          <w:szCs w:val="28"/>
        </w:rPr>
        <w:t>分）</w:t>
      </w:r>
    </w:p>
    <w:p>
      <w:pPr>
        <w:spacing w:line="360" w:lineRule="auto"/>
        <w:ind w:left="279" w:leftChars="133" w:firstLine="240" w:firstLineChars="100"/>
        <w:rPr>
          <w:rFonts w:cs="仿宋_GB2312" w:asciiTheme="minorEastAsia" w:hAnsiTheme="minorEastAsia" w:eastAsiaTheme="minorEastAsia"/>
          <w:bCs/>
          <w:sz w:val="24"/>
        </w:rPr>
      </w:pPr>
    </w:p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附件：</w:t>
      </w:r>
      <w:r>
        <w:rPr>
          <w:rFonts w:hint="eastAsia" w:ascii="仿宋" w:hAnsi="仿宋" w:eastAsia="仿宋"/>
          <w:b/>
          <w:bCs/>
          <w:sz w:val="28"/>
          <w:szCs w:val="28"/>
        </w:rPr>
        <w:t>追寻汽车演变史，未来汽车设计项目申报表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2251"/>
        <w:gridCol w:w="1650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区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申报单位（学校）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学生姓名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年级</w:t>
            </w:r>
          </w:p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18"/>
                <w:szCs w:val="18"/>
                <w:lang w:val="en-US" w:eastAsia="zh-CN"/>
              </w:rPr>
              <w:t>(当年9月以后)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Times New Roman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学籍号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联系邮箱</w:t>
            </w:r>
          </w:p>
        </w:tc>
        <w:tc>
          <w:tcPr>
            <w:tcW w:w="2251" w:type="dxa"/>
            <w:vAlign w:val="top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vAlign w:val="top"/>
          </w:tcPr>
          <w:p>
            <w:pPr>
              <w:pStyle w:val="16"/>
              <w:ind w:firstLine="0" w:firstLineChars="0"/>
              <w:jc w:val="center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</w:t>
            </w:r>
          </w:p>
        </w:tc>
        <w:tc>
          <w:tcPr>
            <w:tcW w:w="2251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50" w:type="dxa"/>
          </w:tcPr>
          <w:p>
            <w:pPr>
              <w:pStyle w:val="1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指导教师联系电话</w:t>
            </w:r>
          </w:p>
        </w:tc>
        <w:tc>
          <w:tcPr>
            <w:tcW w:w="2845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</w:rPr>
              <w:t>名称</w:t>
            </w:r>
          </w:p>
        </w:tc>
        <w:tc>
          <w:tcPr>
            <w:tcW w:w="6746" w:type="dxa"/>
            <w:gridSpan w:val="3"/>
          </w:tcPr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2" w:hRule="atLeast"/>
        </w:trPr>
        <w:tc>
          <w:tcPr>
            <w:tcW w:w="8156" w:type="dxa"/>
            <w:gridSpan w:val="4"/>
          </w:tcPr>
          <w:p>
            <w:pPr>
              <w:spacing w:line="360" w:lineRule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 w:bidi="ar-SA"/>
              </w:rPr>
              <w:t>作品简介：</w:t>
            </w: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  <w:p>
            <w:pPr>
              <w:pStyle w:val="16"/>
              <w:ind w:firstLine="0" w:firstLineChars="0"/>
              <w:rPr>
                <w:rFonts w:ascii="仿宋" w:hAnsi="仿宋" w:eastAsia="仿宋" w:cs="Times New Roman"/>
                <w:kern w:val="0"/>
                <w:sz w:val="28"/>
                <w:szCs w:val="28"/>
              </w:rPr>
            </w:pPr>
          </w:p>
        </w:tc>
      </w:tr>
    </w:tbl>
    <w:p>
      <w:pPr>
        <w:spacing w:line="560" w:lineRule="exact"/>
        <w:ind w:firstLine="480" w:firstLineChars="200"/>
        <w:rPr>
          <w:rFonts w:asciiTheme="minorEastAsia" w:hAnsiTheme="minorEastAsia" w:eastAsiaTheme="minorEastAsia"/>
          <w:sz w:val="24"/>
        </w:rPr>
      </w:pPr>
    </w:p>
    <w:sectPr>
      <w:pgSz w:w="11906" w:h="16838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1279A"/>
    <w:multiLevelType w:val="multilevel"/>
    <w:tmpl w:val="4D71279A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C9399E"/>
    <w:rsid w:val="00002AD8"/>
    <w:rsid w:val="00036F20"/>
    <w:rsid w:val="00053AC2"/>
    <w:rsid w:val="00084625"/>
    <w:rsid w:val="00085884"/>
    <w:rsid w:val="000B5F2C"/>
    <w:rsid w:val="000E7F9E"/>
    <w:rsid w:val="00167253"/>
    <w:rsid w:val="00203A9C"/>
    <w:rsid w:val="0020509F"/>
    <w:rsid w:val="00207B2E"/>
    <w:rsid w:val="00214390"/>
    <w:rsid w:val="00257BA3"/>
    <w:rsid w:val="00281F2C"/>
    <w:rsid w:val="002B1ED5"/>
    <w:rsid w:val="002B3AA7"/>
    <w:rsid w:val="003115B8"/>
    <w:rsid w:val="00337C45"/>
    <w:rsid w:val="003407CA"/>
    <w:rsid w:val="00363FB5"/>
    <w:rsid w:val="0039016F"/>
    <w:rsid w:val="0039298C"/>
    <w:rsid w:val="003B11C7"/>
    <w:rsid w:val="003C7E06"/>
    <w:rsid w:val="003D53DC"/>
    <w:rsid w:val="00405431"/>
    <w:rsid w:val="00420DA8"/>
    <w:rsid w:val="00494E26"/>
    <w:rsid w:val="004A7B17"/>
    <w:rsid w:val="004C5C3D"/>
    <w:rsid w:val="004C7F70"/>
    <w:rsid w:val="004F4F28"/>
    <w:rsid w:val="00534505"/>
    <w:rsid w:val="005F783B"/>
    <w:rsid w:val="006059BB"/>
    <w:rsid w:val="0061674F"/>
    <w:rsid w:val="00647B38"/>
    <w:rsid w:val="006662DA"/>
    <w:rsid w:val="006768C6"/>
    <w:rsid w:val="006901B8"/>
    <w:rsid w:val="0073409A"/>
    <w:rsid w:val="00757E93"/>
    <w:rsid w:val="0078437D"/>
    <w:rsid w:val="00786D3B"/>
    <w:rsid w:val="00812A12"/>
    <w:rsid w:val="00821416"/>
    <w:rsid w:val="008318AB"/>
    <w:rsid w:val="008534CE"/>
    <w:rsid w:val="00861AD4"/>
    <w:rsid w:val="00885BD9"/>
    <w:rsid w:val="0088759B"/>
    <w:rsid w:val="008E1963"/>
    <w:rsid w:val="00901825"/>
    <w:rsid w:val="009C59CD"/>
    <w:rsid w:val="009F0C08"/>
    <w:rsid w:val="00A4059B"/>
    <w:rsid w:val="00A63507"/>
    <w:rsid w:val="00A9089D"/>
    <w:rsid w:val="00AD3793"/>
    <w:rsid w:val="00B32EFC"/>
    <w:rsid w:val="00B5571D"/>
    <w:rsid w:val="00BD1196"/>
    <w:rsid w:val="00C2470B"/>
    <w:rsid w:val="00D45677"/>
    <w:rsid w:val="00D715E0"/>
    <w:rsid w:val="00D87B1E"/>
    <w:rsid w:val="00DA391B"/>
    <w:rsid w:val="00DA484C"/>
    <w:rsid w:val="00DB4636"/>
    <w:rsid w:val="00DD0EFC"/>
    <w:rsid w:val="00DD316D"/>
    <w:rsid w:val="00DF5514"/>
    <w:rsid w:val="00DF5C85"/>
    <w:rsid w:val="00E17C3A"/>
    <w:rsid w:val="00EB6106"/>
    <w:rsid w:val="00EF4819"/>
    <w:rsid w:val="00F0009B"/>
    <w:rsid w:val="00F05EC5"/>
    <w:rsid w:val="00F2566C"/>
    <w:rsid w:val="00F30E19"/>
    <w:rsid w:val="00F31FC5"/>
    <w:rsid w:val="00F46EE7"/>
    <w:rsid w:val="00F71FFD"/>
    <w:rsid w:val="00F906D3"/>
    <w:rsid w:val="00FA7F45"/>
    <w:rsid w:val="00FB2316"/>
    <w:rsid w:val="07E93712"/>
    <w:rsid w:val="08471692"/>
    <w:rsid w:val="0C35662A"/>
    <w:rsid w:val="0CCC45BD"/>
    <w:rsid w:val="0D310AC5"/>
    <w:rsid w:val="0FB21387"/>
    <w:rsid w:val="132F4565"/>
    <w:rsid w:val="1ADB00B4"/>
    <w:rsid w:val="1DB06EEA"/>
    <w:rsid w:val="216375A1"/>
    <w:rsid w:val="226604DF"/>
    <w:rsid w:val="23C9399E"/>
    <w:rsid w:val="26974179"/>
    <w:rsid w:val="275C2C9D"/>
    <w:rsid w:val="2B514A34"/>
    <w:rsid w:val="2BFA6DD1"/>
    <w:rsid w:val="2CBA177F"/>
    <w:rsid w:val="2CF54E4A"/>
    <w:rsid w:val="330C37FF"/>
    <w:rsid w:val="337E0CFC"/>
    <w:rsid w:val="361043EF"/>
    <w:rsid w:val="3A5211CB"/>
    <w:rsid w:val="3B270A72"/>
    <w:rsid w:val="3C0B25C8"/>
    <w:rsid w:val="3CCD4C82"/>
    <w:rsid w:val="410214C7"/>
    <w:rsid w:val="43E8101B"/>
    <w:rsid w:val="44734490"/>
    <w:rsid w:val="48A33800"/>
    <w:rsid w:val="4EF13562"/>
    <w:rsid w:val="50C7146B"/>
    <w:rsid w:val="59D04B1B"/>
    <w:rsid w:val="5E99457E"/>
    <w:rsid w:val="696F0FEB"/>
    <w:rsid w:val="70CE54B8"/>
    <w:rsid w:val="749178D1"/>
    <w:rsid w:val="7A2651DD"/>
    <w:rsid w:val="7C18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7"/>
    <w:qFormat/>
    <w:uiPriority w:val="0"/>
    <w:pPr>
      <w:jc w:val="center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Emphasis"/>
    <w:basedOn w:val="9"/>
    <w:qFormat/>
    <w:uiPriority w:val="20"/>
    <w:rPr>
      <w:i/>
      <w:iCs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_Style 2"/>
    <w:basedOn w:val="1"/>
    <w:qFormat/>
    <w:uiPriority w:val="34"/>
    <w:pPr>
      <w:ind w:firstLine="420" w:firstLineChars="200"/>
    </w:p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字符"/>
    <w:basedOn w:val="9"/>
    <w:link w:val="3"/>
    <w:qFormat/>
    <w:uiPriority w:val="0"/>
    <w:rPr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2</Pages>
  <Words>102</Words>
  <Characters>588</Characters>
  <Lines>4</Lines>
  <Paragraphs>1</Paragraphs>
  <TotalTime>4</TotalTime>
  <ScaleCrop>false</ScaleCrop>
  <LinksUpToDate>false</LinksUpToDate>
  <CharactersWithSpaces>689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2021-06-04T01:19:00Z</dcterms:created>
  <dc:creator>顾晓光</dc:creator>
  <cp:lastModifiedBy>zl</cp:lastModifiedBy>
  <dcterms:modified xsi:type="dcterms:W3CDTF">2021-06-17T07:02:47Z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6BF12BFFC301499588EE8B84F926CAC5</vt:lpwstr>
  </property>
</Properties>
</file>