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sz w:val="28"/>
          <w:szCs w:val="28"/>
        </w:rPr>
      </w:pPr>
      <w:r>
        <w:rPr>
          <w:rFonts w:hint="eastAsia" w:ascii="黑体" w:hAnsi="黑体" w:eastAsia="黑体" w:cs="黑体"/>
          <w:bCs/>
          <w:szCs w:val="21"/>
        </w:rPr>
        <w:t xml:space="preserve">附件2：          </w:t>
      </w:r>
      <w:r>
        <w:rPr>
          <w:rFonts w:hint="eastAsia"/>
          <w:b/>
          <w:sz w:val="28"/>
          <w:szCs w:val="28"/>
        </w:rPr>
        <w:t xml:space="preserve"> 第</w:t>
      </w:r>
      <w:r>
        <w:rPr>
          <w:rFonts w:hint="eastAsia"/>
          <w:b/>
          <w:sz w:val="28"/>
          <w:szCs w:val="28"/>
          <w:lang w:val="en-US" w:eastAsia="zh-CN"/>
        </w:rPr>
        <w:t>九</w:t>
      </w:r>
      <w:r>
        <w:rPr>
          <w:rFonts w:hint="eastAsia"/>
          <w:b/>
          <w:sz w:val="28"/>
          <w:szCs w:val="28"/>
        </w:rPr>
        <w:t>届上海创客新星大赛项目规则</w:t>
      </w:r>
    </w:p>
    <w:p>
      <w:pPr>
        <w:spacing w:line="360" w:lineRule="auto"/>
        <w:jc w:val="center"/>
        <w:rPr>
          <w:rFonts w:hint="eastAsia" w:ascii="宋体" w:hAnsi="宋体"/>
          <w:b/>
          <w:sz w:val="24"/>
        </w:rPr>
      </w:pPr>
      <w:r>
        <w:rPr>
          <w:rFonts w:hint="eastAsia" w:ascii="仿宋" w:hAnsi="仿宋" w:eastAsia="仿宋" w:cs="仿宋"/>
          <w:b/>
          <w:bCs/>
          <w:color w:val="auto"/>
          <w:kern w:val="0"/>
          <w:sz w:val="28"/>
          <w:szCs w:val="28"/>
          <w:shd w:val="clear" w:color="auto" w:fill="FFFFFF"/>
          <w:lang w:bidi="ar"/>
        </w:rPr>
        <w:t>第一板块 创客</w:t>
      </w:r>
      <w:r>
        <w:rPr>
          <w:rFonts w:hint="eastAsia" w:ascii="仿宋" w:hAnsi="仿宋" w:eastAsia="仿宋" w:cs="仿宋"/>
          <w:b/>
          <w:bCs/>
          <w:color w:val="auto"/>
          <w:kern w:val="0"/>
          <w:sz w:val="28"/>
          <w:szCs w:val="28"/>
          <w:shd w:val="clear" w:color="auto" w:fill="FFFFFF"/>
          <w:lang w:val="en-US" w:eastAsia="zh-CN" w:bidi="ar"/>
        </w:rPr>
        <w:t>新星</w:t>
      </w:r>
      <w:r>
        <w:rPr>
          <w:rFonts w:hint="eastAsia" w:ascii="仿宋" w:hAnsi="仿宋" w:eastAsia="仿宋" w:cs="仿宋"/>
          <w:b/>
          <w:bCs/>
          <w:color w:val="auto"/>
          <w:kern w:val="0"/>
          <w:sz w:val="28"/>
          <w:szCs w:val="28"/>
          <w:shd w:val="clear" w:color="auto" w:fill="FFFFFF"/>
          <w:lang w:bidi="ar"/>
        </w:rPr>
        <w:t>嘉年华</w:t>
      </w:r>
    </w:p>
    <w:p>
      <w:pPr>
        <w:spacing w:line="360" w:lineRule="auto"/>
        <w:jc w:val="center"/>
        <w:rPr>
          <w:rFonts w:hint="default" w:eastAsia="宋体"/>
          <w:b/>
          <w:sz w:val="24"/>
          <w:lang w:val="en-US" w:eastAsia="zh-CN"/>
        </w:rPr>
      </w:pPr>
      <w:r>
        <w:rPr>
          <w:rFonts w:hint="eastAsia"/>
          <w:b/>
          <w:sz w:val="24"/>
          <w:lang w:eastAsia="zh-CN"/>
        </w:rPr>
        <w:t>（</w:t>
      </w:r>
      <w:r>
        <w:rPr>
          <w:rFonts w:hint="eastAsia"/>
          <w:b/>
          <w:sz w:val="24"/>
          <w:lang w:val="en-US" w:eastAsia="zh-CN"/>
        </w:rPr>
        <w:t>一</w:t>
      </w:r>
      <w:r>
        <w:rPr>
          <w:rFonts w:hint="eastAsia"/>
          <w:b/>
          <w:sz w:val="24"/>
          <w:lang w:eastAsia="zh-CN"/>
        </w:rPr>
        <w:t>）</w:t>
      </w:r>
      <w:r>
        <w:rPr>
          <w:rFonts w:hint="eastAsia" w:asciiTheme="majorEastAsia" w:hAnsiTheme="majorEastAsia" w:eastAsiaTheme="majorEastAsia" w:cstheme="majorEastAsia"/>
          <w:b/>
          <w:color w:val="auto"/>
          <w:kern w:val="0"/>
          <w:sz w:val="28"/>
          <w:szCs w:val="28"/>
          <w:shd w:val="clear" w:color="auto" w:fill="FFFFFF"/>
          <w:lang w:val="en-US" w:eastAsia="zh-CN" w:bidi="ar"/>
        </w:rPr>
        <w:t>趣味智造类</w:t>
      </w:r>
    </w:p>
    <w:p>
      <w:pPr>
        <w:jc w:val="center"/>
        <w:rPr>
          <w:rFonts w:eastAsia="华文楷体"/>
          <w:b/>
          <w:sz w:val="24"/>
        </w:rPr>
      </w:pPr>
      <w:r>
        <w:rPr>
          <w:rFonts w:hint="eastAsia" w:ascii="华文楷体" w:hAnsi="华文楷体" w:eastAsia="华文楷体"/>
          <w:szCs w:val="21"/>
        </w:rPr>
        <w:t>适应于：</w:t>
      </w:r>
      <w:r>
        <w:rPr>
          <w:rFonts w:ascii="华文楷体" w:hAnsi="华文楷体" w:eastAsia="华文楷体"/>
          <w:szCs w:val="21"/>
        </w:rPr>
        <w:t>小学、初中、高中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lang w:val="en-US" w:eastAsia="zh-CN"/>
        </w:rPr>
        <w:t>团体至多</w:t>
      </w:r>
      <w:r>
        <w:rPr>
          <w:rFonts w:hint="eastAsia" w:ascii="华文楷体" w:hAnsi="华文楷体" w:eastAsia="华文楷体"/>
          <w:szCs w:val="21"/>
        </w:rPr>
        <w:t>3</w:t>
      </w:r>
      <w:r>
        <w:rPr>
          <w:rFonts w:ascii="华文楷体" w:hAnsi="华文楷体" w:eastAsia="华文楷体"/>
          <w:szCs w:val="21"/>
        </w:rPr>
        <w:t>人</w:t>
      </w:r>
    </w:p>
    <w:p>
      <w:pPr>
        <w:spacing w:after="120" w:line="300" w:lineRule="auto"/>
        <w:ind w:firstLine="420" w:firstLineChars="200"/>
      </w:pPr>
      <w:r>
        <w:rPr>
          <w:rFonts w:hint="eastAsia"/>
        </w:rPr>
        <w:t>玩转大脑、趣味智造。用你的智慧制造一个创客作品。要求作品的展现形式、材质或外观具有创意，并在其中嵌入智能硬件，利用多种加工方式，形成具有创客精神的作品。</w:t>
      </w:r>
    </w:p>
    <w:p>
      <w:pPr>
        <w:spacing w:line="300" w:lineRule="auto"/>
        <w:ind w:firstLine="420" w:firstLineChars="200"/>
      </w:pPr>
      <w:r>
        <w:rPr>
          <w:rFonts w:hint="eastAsia" w:ascii="楷体" w:hAnsi="楷体" w:eastAsia="楷体"/>
        </w:rPr>
        <w:t>涉及知识与能力：创意思维、三维设计、</w:t>
      </w:r>
      <w:r>
        <w:rPr>
          <w:rFonts w:ascii="楷体" w:hAnsi="楷体" w:eastAsia="楷体"/>
        </w:rPr>
        <w:t>美学、</w:t>
      </w:r>
      <w:r>
        <w:rPr>
          <w:rFonts w:hint="eastAsia" w:ascii="楷体" w:hAnsi="楷体" w:eastAsia="楷体"/>
        </w:rPr>
        <w:t>数学、智能</w:t>
      </w:r>
      <w:r>
        <w:rPr>
          <w:rFonts w:ascii="楷体" w:hAnsi="楷体" w:eastAsia="楷体"/>
        </w:rPr>
        <w:t>硬件、</w:t>
      </w:r>
      <w:r>
        <w:rPr>
          <w:rFonts w:hint="eastAsia" w:ascii="楷体" w:hAnsi="楷体" w:eastAsia="楷体"/>
        </w:rPr>
        <w:t>程序设计、机械传动、数字加工。</w:t>
      </w:r>
    </w:p>
    <w:p>
      <w:pPr>
        <w:pStyle w:val="7"/>
        <w:spacing w:line="300" w:lineRule="auto"/>
        <w:ind w:firstLine="0" w:firstLineChars="0"/>
        <w:rPr>
          <w:b/>
        </w:rPr>
      </w:pPr>
      <w:r>
        <w:rPr>
          <w:rFonts w:hint="eastAsia"/>
          <w:b/>
        </w:rPr>
        <w:t>项目简述</w:t>
      </w:r>
    </w:p>
    <w:p>
      <w:pPr>
        <w:spacing w:line="300" w:lineRule="auto"/>
        <w:ind w:left="436" w:leftChars="200" w:hanging="16" w:hangingChars="8"/>
      </w:pPr>
      <w:r>
        <w:rPr>
          <w:rFonts w:hint="eastAsia"/>
        </w:rPr>
        <w:t>自定主题，大胆造物，设计一个创客作品，使其嵌入智能硬件并利用多种加工方式，形成具有创客精神的实物作品。</w:t>
      </w:r>
    </w:p>
    <w:p>
      <w:pPr>
        <w:pStyle w:val="7"/>
        <w:spacing w:line="300" w:lineRule="auto"/>
        <w:ind w:firstLine="0" w:firstLineChars="0"/>
        <w:rPr>
          <w:b/>
        </w:rPr>
      </w:pPr>
      <w:r>
        <w:rPr>
          <w:rFonts w:hint="eastAsia"/>
          <w:b/>
        </w:rPr>
        <w:t>作品要求</w:t>
      </w:r>
    </w:p>
    <w:p>
      <w:pPr>
        <w:pStyle w:val="7"/>
        <w:numPr>
          <w:ilvl w:val="0"/>
          <w:numId w:val="1"/>
        </w:numPr>
        <w:spacing w:line="300" w:lineRule="auto"/>
        <w:ind w:firstLineChars="0"/>
      </w:pPr>
      <w:r>
        <w:rPr>
          <w:rFonts w:hint="eastAsia"/>
        </w:rPr>
        <w:t>展现形式、材质或外观符合自定的主题且新奇</w:t>
      </w:r>
      <w:r>
        <w:t>、</w:t>
      </w:r>
      <w:r>
        <w:rPr>
          <w:rFonts w:hint="eastAsia"/>
        </w:rPr>
        <w:t>有趣</w:t>
      </w:r>
      <w:r>
        <w:t>的</w:t>
      </w:r>
      <w:r>
        <w:rPr>
          <w:rFonts w:hint="eastAsia"/>
        </w:rPr>
        <w:t>作品</w:t>
      </w:r>
      <w:r>
        <w:t>。</w:t>
      </w:r>
    </w:p>
    <w:p>
      <w:pPr>
        <w:pStyle w:val="7"/>
        <w:numPr>
          <w:ilvl w:val="0"/>
          <w:numId w:val="1"/>
        </w:numPr>
        <w:spacing w:line="300" w:lineRule="auto"/>
        <w:ind w:firstLineChars="0"/>
      </w:pPr>
      <w:r>
        <w:rPr>
          <w:rFonts w:hint="eastAsia"/>
        </w:rPr>
        <w:t>必须利用</w:t>
      </w:r>
      <w:r>
        <w:t>智能硬件</w:t>
      </w:r>
      <w:r>
        <w:rPr>
          <w:rFonts w:hint="eastAsia"/>
        </w:rPr>
        <w:t>为</w:t>
      </w:r>
      <w:r>
        <w:t>核心控制</w:t>
      </w:r>
      <w:r>
        <w:rPr>
          <w:rFonts w:hint="eastAsia"/>
        </w:rPr>
        <w:t>部件使作品实现一定功能</w:t>
      </w:r>
      <w:r>
        <w:t>，</w:t>
      </w:r>
      <w:r>
        <w:rPr>
          <w:rFonts w:hint="eastAsia"/>
        </w:rPr>
        <w:t>利用</w:t>
      </w:r>
      <w:r>
        <w:t>何种智能硬件不做规定</w:t>
      </w:r>
      <w:r>
        <w:rPr>
          <w:rFonts w:hint="eastAsia"/>
        </w:rPr>
        <w:t>。</w:t>
      </w:r>
    </w:p>
    <w:p>
      <w:pPr>
        <w:pStyle w:val="7"/>
        <w:numPr>
          <w:ilvl w:val="0"/>
          <w:numId w:val="1"/>
        </w:numPr>
        <w:spacing w:line="300" w:lineRule="auto"/>
        <w:ind w:firstLineChars="0"/>
      </w:pPr>
      <w:r>
        <w:rPr>
          <w:rFonts w:hint="eastAsia"/>
        </w:rPr>
        <w:t>鼓励但不局限于</w:t>
      </w:r>
      <w:r>
        <w:t>利用数字工具</w:t>
      </w:r>
      <w:r>
        <w:rPr>
          <w:rFonts w:hint="eastAsia"/>
        </w:rPr>
        <w:t>如3D打印机</w:t>
      </w:r>
      <w:r>
        <w:t>、激光雕刻机等进行加工。</w:t>
      </w:r>
    </w:p>
    <w:p>
      <w:pPr>
        <w:pStyle w:val="7"/>
        <w:numPr>
          <w:ilvl w:val="0"/>
          <w:numId w:val="1"/>
        </w:numPr>
        <w:spacing w:line="300" w:lineRule="auto"/>
        <w:ind w:firstLineChars="0"/>
      </w:pPr>
      <w:r>
        <w:rPr>
          <w:rFonts w:hint="eastAsia"/>
        </w:rPr>
        <w:t>必须以实物或</w:t>
      </w:r>
      <w:r>
        <w:t>可以体现设计功能的模型</w:t>
      </w:r>
      <w:r>
        <w:rPr>
          <w:rFonts w:hint="eastAsia"/>
        </w:rPr>
        <w:t>加以</w:t>
      </w:r>
      <w:r>
        <w:t>呈现，</w:t>
      </w:r>
      <w:r>
        <w:rPr>
          <w:rFonts w:hint="eastAsia"/>
        </w:rPr>
        <w:t>作品</w:t>
      </w:r>
      <w:r>
        <w:t>或模型</w:t>
      </w:r>
      <w:r>
        <w:rPr>
          <w:rFonts w:hint="eastAsia"/>
        </w:rPr>
        <w:t>应是</w:t>
      </w:r>
      <w:r>
        <w:t>完整的</w:t>
      </w:r>
      <w:r>
        <w:rPr>
          <w:rFonts w:hint="eastAsia"/>
        </w:rPr>
        <w:t>，不能仅为零散的核心部件。</w:t>
      </w:r>
    </w:p>
    <w:p>
      <w:pPr>
        <w:pStyle w:val="7"/>
        <w:spacing w:line="300" w:lineRule="auto"/>
        <w:ind w:firstLine="0" w:firstLineChars="0"/>
        <w:rPr>
          <w:b/>
        </w:rPr>
      </w:pPr>
      <w:r>
        <w:rPr>
          <w:rFonts w:hint="eastAsia"/>
          <w:b/>
        </w:rPr>
        <w:t>参赛材料</w:t>
      </w:r>
      <w:r>
        <w:rPr>
          <w:rFonts w:hint="eastAsia"/>
        </w:rPr>
        <w:t>（</w:t>
      </w:r>
      <w:r>
        <w:rPr>
          <w:rFonts w:hint="eastAsia"/>
          <w:i/>
          <w:iCs/>
        </w:rPr>
        <w:t>详见附件1</w:t>
      </w:r>
      <w:r>
        <w:rPr>
          <w:rFonts w:hint="eastAsia"/>
        </w:rPr>
        <w:t>）</w:t>
      </w:r>
    </w:p>
    <w:p>
      <w:pPr>
        <w:pStyle w:val="7"/>
        <w:numPr>
          <w:ilvl w:val="0"/>
          <w:numId w:val="2"/>
        </w:numPr>
        <w:spacing w:line="300" w:lineRule="auto"/>
        <w:ind w:firstLineChars="0"/>
      </w:pPr>
      <w:r>
        <w:rPr>
          <w:rFonts w:hint="eastAsia"/>
          <w:lang w:val="en-US" w:eastAsia="zh-CN"/>
        </w:rPr>
        <w:t>报名表</w:t>
      </w:r>
      <w:r>
        <w:rPr>
          <w:rFonts w:hint="eastAsia"/>
          <w:lang w:eastAsia="zh-CN"/>
        </w:rPr>
        <w:t>（</w:t>
      </w:r>
      <w:r>
        <w:rPr>
          <w:rFonts w:hint="eastAsia"/>
          <w:lang w:val="en-US" w:eastAsia="zh-CN"/>
        </w:rPr>
        <w:t>excel格式</w:t>
      </w:r>
      <w:r>
        <w:rPr>
          <w:rFonts w:hint="eastAsia"/>
          <w:lang w:eastAsia="zh-CN"/>
        </w:rPr>
        <w:t>）</w:t>
      </w:r>
      <w:r>
        <w:rPr>
          <w:rFonts w:hint="eastAsia"/>
        </w:rPr>
        <w:t>；</w:t>
      </w:r>
    </w:p>
    <w:p>
      <w:pPr>
        <w:pStyle w:val="7"/>
        <w:numPr>
          <w:ilvl w:val="0"/>
          <w:numId w:val="2"/>
        </w:numPr>
        <w:spacing w:line="300" w:lineRule="auto"/>
        <w:ind w:firstLineChars="0"/>
      </w:pPr>
      <w:r>
        <w:rPr>
          <w:rFonts w:hint="eastAsia"/>
        </w:rPr>
        <w:t>视频1个</w:t>
      </w:r>
      <w:r>
        <w:rPr>
          <w:rFonts w:hint="eastAsia"/>
          <w:lang w:eastAsia="zh-CN"/>
        </w:rPr>
        <w:t>（</w:t>
      </w:r>
      <w:r>
        <w:rPr>
          <w:rFonts w:hint="eastAsia"/>
          <w:lang w:val="en-US" w:eastAsia="zh-CN"/>
        </w:rPr>
        <w:t>mp4格式</w:t>
      </w:r>
      <w:r>
        <w:rPr>
          <w:rFonts w:hint="eastAsia"/>
          <w:lang w:eastAsia="zh-CN"/>
        </w:rPr>
        <w:t>）</w:t>
      </w:r>
      <w:r>
        <w:rPr>
          <w:rFonts w:hint="eastAsia"/>
        </w:rPr>
        <w:t>；</w:t>
      </w:r>
    </w:p>
    <w:p>
      <w:pPr>
        <w:pStyle w:val="7"/>
        <w:numPr>
          <w:ilvl w:val="0"/>
          <w:numId w:val="2"/>
        </w:numPr>
        <w:spacing w:line="300" w:lineRule="auto"/>
        <w:ind w:firstLineChars="0"/>
      </w:pPr>
      <w:r>
        <w:rPr>
          <w:rFonts w:hint="eastAsia"/>
        </w:rPr>
        <w:t>高清照片电子稿3-5张</w:t>
      </w:r>
      <w:r>
        <w:rPr>
          <w:rFonts w:hint="eastAsia"/>
          <w:lang w:eastAsia="zh-CN"/>
        </w:rPr>
        <w:t>（</w:t>
      </w:r>
      <w:r>
        <w:rPr>
          <w:rFonts w:hint="eastAsia"/>
          <w:lang w:val="en-US" w:eastAsia="zh-CN"/>
        </w:rPr>
        <w:t>jpg格式</w:t>
      </w:r>
      <w:r>
        <w:rPr>
          <w:rFonts w:hint="eastAsia"/>
          <w:lang w:eastAsia="zh-CN"/>
        </w:rPr>
        <w:t>）</w:t>
      </w:r>
      <w:r>
        <w:rPr>
          <w:rFonts w:hint="eastAsia"/>
        </w:rPr>
        <w:t>；</w:t>
      </w:r>
    </w:p>
    <w:p>
      <w:pPr>
        <w:pStyle w:val="7"/>
        <w:numPr>
          <w:ilvl w:val="0"/>
          <w:numId w:val="2"/>
        </w:numPr>
        <w:spacing w:line="300" w:lineRule="auto"/>
        <w:ind w:firstLineChars="0"/>
      </w:pPr>
      <w:r>
        <w:rPr>
          <w:rFonts w:hint="eastAsia"/>
        </w:rPr>
        <w:t>成本列表（excel格式）。</w:t>
      </w:r>
    </w:p>
    <w:p>
      <w:pPr>
        <w:pStyle w:val="7"/>
        <w:spacing w:line="300" w:lineRule="auto"/>
        <w:ind w:firstLine="0" w:firstLineChars="0"/>
        <w:rPr>
          <w:b/>
        </w:rPr>
      </w:pPr>
      <w:r>
        <w:rPr>
          <w:rFonts w:hint="eastAsia"/>
          <w:b/>
        </w:rPr>
        <w:t>评价标准</w:t>
      </w:r>
    </w:p>
    <w:p>
      <w:pPr>
        <w:pStyle w:val="7"/>
        <w:numPr>
          <w:ilvl w:val="0"/>
          <w:numId w:val="3"/>
        </w:numPr>
        <w:spacing w:line="300" w:lineRule="auto"/>
        <w:ind w:firstLineChars="0"/>
      </w:pPr>
      <w:r>
        <w:rPr>
          <w:rFonts w:hint="eastAsia"/>
        </w:rPr>
        <w:t>符合自定的主题且创意新奇、有趣：1-2</w:t>
      </w:r>
      <w:r>
        <w:t>0</w:t>
      </w:r>
      <w:r>
        <w:rPr>
          <w:rFonts w:hint="eastAsia"/>
        </w:rPr>
        <w:t>分；</w:t>
      </w:r>
    </w:p>
    <w:p>
      <w:pPr>
        <w:pStyle w:val="7"/>
        <w:numPr>
          <w:ilvl w:val="0"/>
          <w:numId w:val="3"/>
        </w:numPr>
        <w:spacing w:line="300" w:lineRule="auto"/>
        <w:ind w:firstLineChars="0"/>
      </w:pPr>
      <w:r>
        <w:rPr>
          <w:rFonts w:hint="eastAsia"/>
        </w:rPr>
        <w:t>展示</w:t>
      </w:r>
      <w:r>
        <w:t>效果</w:t>
      </w:r>
      <w:r>
        <w:rPr>
          <w:rFonts w:hint="eastAsia"/>
        </w:rPr>
        <w:t>（功能、操作、表达）：1-2</w:t>
      </w:r>
      <w:r>
        <w:t>0分</w:t>
      </w:r>
      <w:r>
        <w:rPr>
          <w:rFonts w:hint="eastAsia"/>
        </w:rPr>
        <w:t>；</w:t>
      </w:r>
    </w:p>
    <w:p>
      <w:pPr>
        <w:pStyle w:val="7"/>
        <w:numPr>
          <w:ilvl w:val="0"/>
          <w:numId w:val="3"/>
        </w:numPr>
        <w:spacing w:line="300" w:lineRule="auto"/>
        <w:ind w:firstLineChars="0"/>
      </w:pPr>
      <w:r>
        <w:rPr>
          <w:rFonts w:hint="eastAsia"/>
        </w:rPr>
        <w:t>技术难度或工艺技巧：1-</w:t>
      </w:r>
      <w:r>
        <w:t>20</w:t>
      </w:r>
      <w:r>
        <w:rPr>
          <w:rFonts w:hint="eastAsia"/>
        </w:rPr>
        <w:t>分；</w:t>
      </w:r>
    </w:p>
    <w:p>
      <w:pPr>
        <w:pStyle w:val="7"/>
        <w:numPr>
          <w:ilvl w:val="0"/>
          <w:numId w:val="3"/>
        </w:numPr>
        <w:spacing w:line="300" w:lineRule="auto"/>
        <w:ind w:firstLineChars="0"/>
      </w:pPr>
      <w:r>
        <w:rPr>
          <w:rFonts w:hint="eastAsia"/>
        </w:rPr>
        <w:t>外观设计：1-2</w:t>
      </w:r>
      <w:r>
        <w:t>0</w:t>
      </w:r>
      <w:r>
        <w:rPr>
          <w:rFonts w:hint="eastAsia"/>
        </w:rPr>
        <w:t>分；</w:t>
      </w:r>
    </w:p>
    <w:p>
      <w:pPr>
        <w:pStyle w:val="7"/>
        <w:numPr>
          <w:ilvl w:val="0"/>
          <w:numId w:val="3"/>
        </w:numPr>
        <w:spacing w:line="300" w:lineRule="auto"/>
        <w:ind w:firstLineChars="0"/>
      </w:pPr>
      <w:r>
        <w:rPr>
          <w:rFonts w:hint="eastAsia"/>
        </w:rPr>
        <w:t>成本列表：1-1</w:t>
      </w:r>
      <w:r>
        <w:t>0</w:t>
      </w:r>
      <w:r>
        <w:rPr>
          <w:rFonts w:hint="eastAsia"/>
        </w:rPr>
        <w:t>分；</w:t>
      </w:r>
    </w:p>
    <w:p>
      <w:pPr>
        <w:pStyle w:val="7"/>
        <w:numPr>
          <w:ilvl w:val="0"/>
          <w:numId w:val="3"/>
        </w:numPr>
        <w:spacing w:line="300" w:lineRule="auto"/>
        <w:ind w:firstLineChars="0"/>
      </w:pPr>
      <w:r>
        <w:rPr>
          <w:rFonts w:hint="eastAsia"/>
        </w:rPr>
        <w:t>参赛资料质量（资料齐全、能清晰展现作品，对视频后期制作水平不作要求）：1-1</w:t>
      </w:r>
      <w:r>
        <w:t>0</w:t>
      </w:r>
      <w:r>
        <w:rPr>
          <w:rFonts w:hint="eastAsia"/>
        </w:rPr>
        <w:t>分。</w:t>
      </w:r>
    </w:p>
    <w:p>
      <w:pPr>
        <w:spacing w:before="120" w:after="120"/>
        <w:jc w:val="center"/>
        <w:rPr>
          <w:rFonts w:hint="eastAsia"/>
          <w:b/>
          <w:color w:val="FF0000"/>
          <w:sz w:val="24"/>
        </w:rPr>
      </w:pPr>
    </w:p>
    <w:p>
      <w:pPr>
        <w:spacing w:before="120" w:after="120"/>
        <w:jc w:val="center"/>
        <w:rPr>
          <w:rFonts w:hint="eastAsia"/>
          <w:b/>
          <w:color w:val="FF0000"/>
          <w:sz w:val="24"/>
        </w:rPr>
      </w:pPr>
    </w:p>
    <w:p>
      <w:pPr>
        <w:spacing w:line="360" w:lineRule="auto"/>
        <w:jc w:val="center"/>
        <w:rPr>
          <w:rFonts w:hint="eastAsia" w:asciiTheme="majorEastAsia" w:hAnsiTheme="majorEastAsia" w:eastAsiaTheme="majorEastAsia" w:cstheme="majorEastAsia"/>
          <w:b/>
          <w:color w:val="auto"/>
          <w:kern w:val="0"/>
          <w:sz w:val="28"/>
          <w:szCs w:val="28"/>
          <w:shd w:val="clear" w:color="auto" w:fill="FFFFFF"/>
          <w:lang w:val="en-US" w:eastAsia="zh-CN" w:bidi="ar"/>
        </w:rPr>
      </w:pPr>
      <w:r>
        <w:rPr>
          <w:rFonts w:hint="eastAsia"/>
          <w:b/>
          <w:sz w:val="24"/>
          <w:lang w:eastAsia="zh-CN"/>
        </w:rPr>
        <w:t>（</w:t>
      </w:r>
      <w:r>
        <w:rPr>
          <w:rFonts w:hint="eastAsia"/>
          <w:b/>
          <w:sz w:val="24"/>
          <w:lang w:val="en-US" w:eastAsia="zh-CN"/>
        </w:rPr>
        <w:t>二</w:t>
      </w:r>
      <w:r>
        <w:rPr>
          <w:rFonts w:hint="eastAsia"/>
          <w:b/>
          <w:sz w:val="24"/>
          <w:lang w:eastAsia="zh-CN"/>
        </w:rPr>
        <w:t>）</w:t>
      </w:r>
      <w:r>
        <w:rPr>
          <w:rFonts w:hint="eastAsia" w:asciiTheme="majorEastAsia" w:hAnsiTheme="majorEastAsia" w:eastAsiaTheme="majorEastAsia" w:cstheme="majorEastAsia"/>
          <w:b/>
          <w:color w:val="auto"/>
          <w:kern w:val="0"/>
          <w:sz w:val="28"/>
          <w:szCs w:val="28"/>
          <w:shd w:val="clear" w:color="auto" w:fill="FFFFFF"/>
          <w:lang w:val="en-US" w:eastAsia="zh-CN" w:bidi="ar"/>
        </w:rPr>
        <w:t>文旅智创类</w:t>
      </w:r>
    </w:p>
    <w:p>
      <w:pPr>
        <w:spacing w:before="120" w:after="120"/>
        <w:jc w:val="center"/>
        <w:rPr>
          <w:b/>
          <w:sz w:val="24"/>
          <w:highlight w:val="yellow"/>
        </w:rPr>
      </w:pPr>
      <w:r>
        <w:rPr>
          <w:rFonts w:hint="eastAsia" w:ascii="华文楷体" w:hAnsi="华文楷体" w:eastAsia="华文楷体"/>
          <w:szCs w:val="21"/>
        </w:rPr>
        <w:t>适应于：</w:t>
      </w:r>
      <w:r>
        <w:rPr>
          <w:rFonts w:ascii="华文楷体" w:hAnsi="华文楷体" w:eastAsia="华文楷体"/>
          <w:szCs w:val="21"/>
        </w:rPr>
        <w:t>小学、初中、高中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lang w:val="en-US" w:eastAsia="zh-CN"/>
        </w:rPr>
        <w:t>团体至多</w:t>
      </w:r>
      <w:r>
        <w:rPr>
          <w:rFonts w:hint="eastAsia" w:ascii="华文楷体" w:hAnsi="华文楷体" w:eastAsia="华文楷体"/>
          <w:szCs w:val="21"/>
        </w:rPr>
        <w:t>3</w:t>
      </w:r>
      <w:r>
        <w:rPr>
          <w:rFonts w:ascii="华文楷体" w:hAnsi="华文楷体" w:eastAsia="华文楷体"/>
          <w:szCs w:val="21"/>
        </w:rPr>
        <w:t>人</w:t>
      </w:r>
    </w:p>
    <w:p>
      <w:pPr>
        <w:spacing w:line="360" w:lineRule="auto"/>
        <w:ind w:firstLine="420" w:firstLineChars="200"/>
        <w:jc w:val="left"/>
      </w:pPr>
      <w:r>
        <w:rPr>
          <w:rFonts w:hint="eastAsia"/>
        </w:rPr>
        <w:t>本类别项目作品需要根据主题挖掘内容、提炼故事，设计制作出兼具人文与科技价值的实用性作品。</w:t>
      </w:r>
    </w:p>
    <w:p>
      <w:pPr>
        <w:spacing w:line="360" w:lineRule="auto"/>
        <w:ind w:firstLine="420" w:firstLineChars="200"/>
        <w:jc w:val="left"/>
      </w:pPr>
      <w:r>
        <w:rPr>
          <w:rFonts w:hint="eastAsia"/>
        </w:rPr>
        <w:t>随着沪上文旅逐渐回春，上海的“诗和远方”正在回归。</w:t>
      </w:r>
    </w:p>
    <w:p>
      <w:pPr>
        <w:spacing w:after="120" w:line="360" w:lineRule="auto"/>
        <w:ind w:firstLine="420" w:firstLineChars="200"/>
      </w:pPr>
      <w:r>
        <w:rPr>
          <w:rFonts w:hint="eastAsia"/>
        </w:rPr>
        <w:t>在当今国际文化大都市</w:t>
      </w:r>
      <w:r>
        <w:t>时代语境下，上海都市旅游定位得到调整</w:t>
      </w:r>
      <w:r>
        <w:rPr>
          <w:rFonts w:hint="eastAsia"/>
        </w:rPr>
        <w:t>，</w:t>
      </w:r>
      <w:r>
        <w:t>作为富有特色文化的太平洋西岸旅游中心城市和高品质的世界著名旅游城市</w:t>
      </w:r>
      <w:r>
        <w:rPr>
          <w:rFonts w:hint="eastAsia"/>
        </w:rPr>
        <w:t>，</w:t>
      </w:r>
      <w:r>
        <w:t>而渐趋</w:t>
      </w:r>
      <w:r>
        <w:rPr>
          <w:rFonts w:hint="eastAsia"/>
        </w:rPr>
        <w:t>“</w:t>
      </w:r>
      <w:r>
        <w:t>卓越</w:t>
      </w:r>
      <w:r>
        <w:rPr>
          <w:rFonts w:hint="eastAsia"/>
        </w:rPr>
        <w:t>”</w:t>
      </w:r>
      <w:r>
        <w:t>境界</w:t>
      </w:r>
      <w:r>
        <w:rPr>
          <w:rFonts w:hint="eastAsia"/>
        </w:rPr>
        <w:t>。同时</w:t>
      </w:r>
      <w:r>
        <w:t xml:space="preserve">上海的文化产业也在转型，目标是将上海打造为生产和传播 </w:t>
      </w:r>
      <w:r>
        <w:rPr>
          <w:rFonts w:hint="eastAsia"/>
        </w:rPr>
        <w:t>“</w:t>
      </w:r>
      <w:r>
        <w:t>中国话语</w:t>
      </w:r>
      <w:r>
        <w:rPr>
          <w:rFonts w:hint="eastAsia"/>
        </w:rPr>
        <w:t>”</w:t>
      </w:r>
      <w:r>
        <w:t>与</w:t>
      </w:r>
      <w:r>
        <w:rPr>
          <w:rFonts w:hint="eastAsia"/>
        </w:rPr>
        <w:t>“</w:t>
      </w:r>
      <w:r>
        <w:t>海派形象</w:t>
      </w:r>
      <w:r>
        <w:rPr>
          <w:rFonts w:hint="eastAsia"/>
        </w:rPr>
        <w:t>”</w:t>
      </w:r>
      <w:r>
        <w:t>的文化产业重镇。</w:t>
      </w:r>
    </w:p>
    <w:p>
      <w:pPr>
        <w:spacing w:after="120" w:line="360" w:lineRule="auto"/>
        <w:ind w:firstLine="420" w:firstLineChars="200"/>
      </w:pPr>
      <w:r>
        <w:rPr>
          <w:rFonts w:hint="eastAsia"/>
          <w:lang w:eastAsia="zh-Hans"/>
        </w:rPr>
        <w:t>本次</w:t>
      </w:r>
      <w:r>
        <w:rPr>
          <w:rFonts w:hint="eastAsia"/>
          <w:b/>
        </w:rPr>
        <w:t>文旅智创</w:t>
      </w:r>
      <w:r>
        <w:rPr>
          <w:rFonts w:hint="eastAsia"/>
          <w:lang w:eastAsia="zh-Hans"/>
        </w:rPr>
        <w:t>项目以“</w:t>
      </w:r>
      <w:r>
        <w:rPr>
          <w:rFonts w:hint="eastAsia"/>
        </w:rPr>
        <w:t>上海</w:t>
      </w:r>
      <w:r>
        <w:rPr>
          <w:rFonts w:hint="eastAsia"/>
          <w:lang w:eastAsia="zh-Hans"/>
        </w:rPr>
        <w:t>”、“</w:t>
      </w:r>
      <w:r>
        <w:rPr>
          <w:rFonts w:hint="eastAsia"/>
        </w:rPr>
        <w:t>文旅</w:t>
      </w:r>
      <w:r>
        <w:rPr>
          <w:rFonts w:hint="eastAsia"/>
          <w:lang w:eastAsia="zh-Hans"/>
        </w:rPr>
        <w:t>”、“智创”为关键词</w:t>
      </w:r>
      <w:r>
        <w:rPr>
          <w:lang w:eastAsia="zh-Hans"/>
        </w:rPr>
        <w:t>，</w:t>
      </w:r>
      <w:r>
        <w:rPr>
          <w:rFonts w:hint="eastAsia"/>
          <w:lang w:eastAsia="zh-Hans"/>
        </w:rPr>
        <w:t>打破文化</w:t>
      </w:r>
      <w:r>
        <w:rPr>
          <w:lang w:eastAsia="zh-Hans"/>
        </w:rPr>
        <w:t>、</w:t>
      </w:r>
      <w:r>
        <w:rPr>
          <w:rFonts w:hint="eastAsia"/>
          <w:lang w:eastAsia="zh-Hans"/>
        </w:rPr>
        <w:t>艺术</w:t>
      </w:r>
      <w:r>
        <w:rPr>
          <w:lang w:eastAsia="zh-Hans"/>
        </w:rPr>
        <w:t>、</w:t>
      </w:r>
      <w:r>
        <w:rPr>
          <w:rFonts w:hint="eastAsia"/>
          <w:lang w:eastAsia="zh-Hans"/>
        </w:rPr>
        <w:t>科技形态边界</w:t>
      </w:r>
      <w:r>
        <w:rPr>
          <w:lang w:eastAsia="zh-Hans"/>
        </w:rPr>
        <w:t>，</w:t>
      </w:r>
      <w:r>
        <w:rPr>
          <w:rFonts w:hint="eastAsia"/>
        </w:rPr>
        <w:t>将海派文化和沪上经典旅游元素</w:t>
      </w:r>
      <w:r>
        <w:rPr>
          <w:rFonts w:hint="eastAsia"/>
          <w:lang w:eastAsia="zh-Hans"/>
        </w:rPr>
        <w:t>融合创新，进一步推动上海传统文化</w:t>
      </w:r>
      <w:r>
        <w:rPr>
          <w:lang w:eastAsia="zh-Hans"/>
        </w:rPr>
        <w:t>，</w:t>
      </w:r>
      <w:r>
        <w:rPr>
          <w:rFonts w:hint="eastAsia"/>
          <w:lang w:eastAsia="zh-Hans"/>
        </w:rPr>
        <w:t>表达“海纳百川、追求卓越、开明睿智、大气谦和”的上海城市精神，发挥创客新星们的创意思维将传统文化和创新科技融合</w:t>
      </w:r>
      <w:r>
        <w:rPr>
          <w:lang w:eastAsia="zh-Hans"/>
        </w:rPr>
        <w:t>，</w:t>
      </w:r>
      <w:r>
        <w:rPr>
          <w:rFonts w:hint="eastAsia"/>
          <w:lang w:eastAsia="zh-Hans"/>
        </w:rPr>
        <w:t>凸显文化自信</w:t>
      </w:r>
      <w:r>
        <w:rPr>
          <w:lang w:eastAsia="zh-Hans"/>
        </w:rPr>
        <w:t>，</w:t>
      </w:r>
      <w:r>
        <w:rPr>
          <w:rFonts w:hint="eastAsia"/>
          <w:lang w:eastAsia="zh-Hans"/>
        </w:rPr>
        <w:t>专注信息化智能创新</w:t>
      </w:r>
      <w:r>
        <w:rPr>
          <w:lang w:eastAsia="zh-Hans"/>
        </w:rPr>
        <w:t>，</w:t>
      </w:r>
      <w:r>
        <w:rPr>
          <w:rFonts w:hint="eastAsia"/>
          <w:lang w:eastAsia="zh-Hans"/>
        </w:rPr>
        <w:t>引导关注</w:t>
      </w:r>
      <w:r>
        <w:rPr>
          <w:rFonts w:hint="eastAsia"/>
        </w:rPr>
        <w:t>上海</w:t>
      </w:r>
      <w:r>
        <w:rPr>
          <w:rFonts w:hint="eastAsia"/>
          <w:lang w:eastAsia="zh-Hans"/>
        </w:rPr>
        <w:t>传统文化和科技发展</w:t>
      </w:r>
      <w:r>
        <w:rPr>
          <w:rFonts w:hint="eastAsia"/>
        </w:rPr>
        <w:t>，给大家更多“喜欢上海，来上海旅游的理由”。</w:t>
      </w:r>
    </w:p>
    <w:p>
      <w:pPr>
        <w:spacing w:line="300" w:lineRule="auto"/>
        <w:ind w:firstLine="420" w:firstLineChars="200"/>
        <w:rPr>
          <w:rFonts w:ascii="楷体" w:hAnsi="楷体" w:eastAsia="楷体"/>
        </w:rPr>
      </w:pPr>
      <w:r>
        <w:rPr>
          <w:rFonts w:hint="eastAsia" w:ascii="楷体" w:hAnsi="楷体" w:eastAsia="楷体"/>
        </w:rPr>
        <w:t>涉及知识与能力：</w:t>
      </w:r>
      <w:r>
        <w:rPr>
          <w:rFonts w:hint="eastAsia" w:ascii="楷体" w:hAnsi="楷体" w:eastAsia="楷体"/>
          <w:lang w:eastAsia="zh-Hans"/>
        </w:rPr>
        <w:t>历史</w:t>
      </w:r>
      <w:r>
        <w:rPr>
          <w:rFonts w:ascii="楷体" w:hAnsi="楷体" w:eastAsia="楷体"/>
          <w:lang w:eastAsia="zh-Hans"/>
        </w:rPr>
        <w:t>、</w:t>
      </w:r>
      <w:r>
        <w:rPr>
          <w:rFonts w:hint="eastAsia" w:ascii="楷体" w:hAnsi="楷体" w:eastAsia="楷体"/>
        </w:rPr>
        <w:t>创意思维、</w:t>
      </w:r>
      <w:r>
        <w:rPr>
          <w:rFonts w:ascii="楷体" w:hAnsi="楷体" w:eastAsia="楷体"/>
        </w:rPr>
        <w:t>美学、</w:t>
      </w:r>
      <w:r>
        <w:rPr>
          <w:rFonts w:hint="eastAsia" w:ascii="楷体" w:hAnsi="楷体" w:eastAsia="楷体"/>
          <w:lang w:eastAsia="zh-Hans"/>
        </w:rPr>
        <w:t>设计学</w:t>
      </w:r>
      <w:r>
        <w:rPr>
          <w:rFonts w:hint="eastAsia" w:ascii="楷体" w:hAnsi="楷体" w:eastAsia="楷体"/>
        </w:rPr>
        <w:t>、</w:t>
      </w:r>
      <w:r>
        <w:rPr>
          <w:rFonts w:hint="eastAsia" w:ascii="楷体" w:hAnsi="楷体" w:eastAsia="楷体"/>
          <w:lang w:eastAsia="zh-Hans"/>
        </w:rPr>
        <w:t>材料学</w:t>
      </w:r>
      <w:r>
        <w:rPr>
          <w:rFonts w:ascii="楷体" w:hAnsi="楷体" w:eastAsia="楷体"/>
          <w:lang w:eastAsia="zh-Hans"/>
        </w:rPr>
        <w:t>、</w:t>
      </w:r>
      <w:r>
        <w:rPr>
          <w:rFonts w:hint="eastAsia" w:ascii="楷体" w:hAnsi="楷体" w:eastAsia="楷体"/>
        </w:rPr>
        <w:t>智能</w:t>
      </w:r>
      <w:r>
        <w:rPr>
          <w:rFonts w:ascii="楷体" w:hAnsi="楷体" w:eastAsia="楷体"/>
        </w:rPr>
        <w:t>硬件、</w:t>
      </w:r>
      <w:r>
        <w:rPr>
          <w:rFonts w:hint="eastAsia" w:ascii="楷体" w:hAnsi="楷体" w:eastAsia="楷体"/>
        </w:rPr>
        <w:t>程序设计、机械传动</w:t>
      </w:r>
      <w:r>
        <w:rPr>
          <w:rFonts w:hint="eastAsia" w:ascii="楷体" w:hAnsi="楷体" w:eastAsia="楷体"/>
          <w:lang w:eastAsia="zh-Hans"/>
        </w:rPr>
        <w:t>等</w:t>
      </w:r>
      <w:r>
        <w:rPr>
          <w:rFonts w:hint="eastAsia" w:ascii="楷体" w:hAnsi="楷体" w:eastAsia="楷体"/>
        </w:rPr>
        <w:t>。</w:t>
      </w:r>
    </w:p>
    <w:p>
      <w:pPr>
        <w:spacing w:line="300" w:lineRule="auto"/>
        <w:ind w:firstLine="420" w:firstLineChars="200"/>
        <w:rPr>
          <w:rFonts w:hint="eastAsia"/>
          <w:lang w:eastAsia="zh-Hans"/>
        </w:rPr>
      </w:pPr>
    </w:p>
    <w:p>
      <w:pPr>
        <w:pStyle w:val="7"/>
        <w:spacing w:line="360" w:lineRule="auto"/>
        <w:ind w:firstLine="0" w:firstLineChars="0"/>
        <w:rPr>
          <w:b/>
          <w:szCs w:val="21"/>
        </w:rPr>
      </w:pPr>
      <w:r>
        <w:rPr>
          <w:rFonts w:hint="eastAsia"/>
          <w:b/>
          <w:szCs w:val="21"/>
        </w:rPr>
        <w:t>项目</w:t>
      </w:r>
      <w:r>
        <w:rPr>
          <w:b/>
          <w:szCs w:val="21"/>
        </w:rPr>
        <w:t>简述</w:t>
      </w:r>
    </w:p>
    <w:p>
      <w:pPr>
        <w:spacing w:after="120" w:line="360" w:lineRule="auto"/>
        <w:ind w:firstLine="420" w:firstLineChars="200"/>
        <w:rPr>
          <w:lang w:eastAsia="zh-Hans"/>
        </w:rPr>
      </w:pPr>
      <w:r>
        <w:rPr>
          <w:rFonts w:hint="eastAsia"/>
          <w:lang w:eastAsia="zh-Hans"/>
        </w:rPr>
        <w:t>使用综合材料设计并制作一件或一系列能体现主题的</w:t>
      </w:r>
      <w:r>
        <w:rPr>
          <w:rFonts w:hint="eastAsia"/>
        </w:rPr>
        <w:t>创客设计类作品</w:t>
      </w:r>
      <w:r>
        <w:rPr>
          <w:rFonts w:hint="eastAsia"/>
          <w:lang w:eastAsia="zh-Hans"/>
        </w:rPr>
        <w:t>（</w:t>
      </w:r>
      <w:r>
        <w:rPr>
          <w:rFonts w:hint="eastAsia"/>
        </w:rPr>
        <w:t>服饰物品等可穿戴产品、旅游产品、文创作品、智能电子创作发明</w:t>
      </w:r>
      <w:r>
        <w:rPr>
          <w:rFonts w:hint="eastAsia"/>
          <w:lang w:eastAsia="zh-Hans"/>
        </w:rPr>
        <w:t>等），作品通过对上海</w:t>
      </w:r>
      <w:r>
        <w:rPr>
          <w:rFonts w:hint="eastAsia"/>
        </w:rPr>
        <w:t>旅游</w:t>
      </w:r>
      <w:r>
        <w:rPr>
          <w:rFonts w:hint="eastAsia"/>
          <w:lang w:eastAsia="zh-Hans"/>
        </w:rPr>
        <w:t>元素的提取，融合科技手段和潮流要素，表达海派文化的传承和发展。成品在形式上需表现出</w:t>
      </w:r>
      <w:r>
        <w:rPr>
          <w:rFonts w:hint="eastAsia"/>
          <w:b/>
          <w:bCs/>
          <w:lang w:eastAsia="zh-Hans"/>
        </w:rPr>
        <w:t>至少一项</w:t>
      </w:r>
      <w:r>
        <w:rPr>
          <w:rFonts w:hint="eastAsia"/>
          <w:b/>
          <w:bCs/>
        </w:rPr>
        <w:t>上海文旅</w:t>
      </w:r>
      <w:r>
        <w:rPr>
          <w:rFonts w:hint="eastAsia"/>
          <w:b/>
          <w:bCs/>
          <w:lang w:eastAsia="zh-Hans"/>
        </w:rPr>
        <w:t>要素和一个智创要素</w:t>
      </w:r>
      <w:r>
        <w:rPr>
          <w:rFonts w:hint="eastAsia"/>
          <w:lang w:eastAsia="zh-Hans"/>
        </w:rPr>
        <w:t>，并通过两分钟的表演将作品的功能展现出来。</w:t>
      </w:r>
    </w:p>
    <w:p>
      <w:pPr>
        <w:pStyle w:val="7"/>
        <w:spacing w:line="360" w:lineRule="auto"/>
        <w:ind w:firstLine="0" w:firstLineChars="0"/>
        <w:rPr>
          <w:b/>
          <w:szCs w:val="21"/>
        </w:rPr>
      </w:pPr>
      <w:r>
        <w:rPr>
          <w:rFonts w:hint="eastAsia"/>
          <w:b/>
          <w:szCs w:val="21"/>
        </w:rPr>
        <w:t>作品要求</w:t>
      </w:r>
    </w:p>
    <w:p>
      <w:pPr>
        <w:pStyle w:val="7"/>
        <w:spacing w:line="360" w:lineRule="auto"/>
        <w:ind w:firstLine="0" w:firstLineChars="0"/>
      </w:pPr>
      <w:r>
        <w:rPr>
          <w:rFonts w:hint="eastAsia"/>
        </w:rPr>
        <w:t>（1） 设计并制作符合主题的创客设计类作品。包括服饰物品等可穿戴产品、旅游产品、文创作品、智能电子创作发明</w:t>
      </w:r>
      <w:r>
        <w:rPr>
          <w:rFonts w:hint="eastAsia"/>
          <w:lang w:eastAsia="zh-Hans"/>
        </w:rPr>
        <w:t>等</w:t>
      </w:r>
      <w:r>
        <w:rPr>
          <w:rFonts w:hint="eastAsia"/>
        </w:rPr>
        <w:t>（2） 作品须深入挖掘文化内涵，体现文化要素和背后的故事，作品需具有创新性、实用性、美观性和市场性；</w:t>
      </w:r>
    </w:p>
    <w:p>
      <w:pPr>
        <w:pStyle w:val="7"/>
        <w:spacing w:line="360" w:lineRule="auto"/>
        <w:ind w:firstLine="0" w:firstLineChars="0"/>
      </w:pPr>
      <w:r>
        <w:rPr>
          <w:rFonts w:hint="eastAsia"/>
        </w:rPr>
        <w:t>（3） 作品需包含至少一个上海文旅</w:t>
      </w:r>
      <w:r>
        <w:rPr>
          <w:rFonts w:hint="eastAsia"/>
          <w:lang w:eastAsia="zh-Hans"/>
        </w:rPr>
        <w:t>要素</w:t>
      </w:r>
      <w:r>
        <w:rPr>
          <w:rFonts w:hint="eastAsia"/>
        </w:rPr>
        <w:t>和一个</w:t>
      </w:r>
      <w:r>
        <w:rPr>
          <w:rFonts w:hint="eastAsia"/>
          <w:lang w:eastAsia="zh-Hans"/>
        </w:rPr>
        <w:t>智创要素</w:t>
      </w:r>
      <w:r>
        <w:rPr>
          <w:rFonts w:hint="eastAsia"/>
        </w:rPr>
        <w:t>，体现人文与科技的结合。充分利用数字制造技术，包括但不仅限于三维设计、3D打印、激光切割、AR增强现实，以及人工智能、智能硬件、开源编程、结构创新、材质创新等新技术；</w:t>
      </w:r>
    </w:p>
    <w:p>
      <w:pPr>
        <w:pStyle w:val="7"/>
        <w:spacing w:line="360" w:lineRule="auto"/>
        <w:ind w:firstLine="0" w:firstLineChars="0"/>
      </w:pPr>
      <w:r>
        <w:rPr>
          <w:rFonts w:hint="eastAsia"/>
        </w:rPr>
        <w:t>（4） 作品必须是实物作品类（虚拟类暂不列入参评），材质、加工工艺、制作方法和手段需有创新性；</w:t>
      </w:r>
    </w:p>
    <w:p>
      <w:pPr>
        <w:pStyle w:val="7"/>
        <w:spacing w:line="360" w:lineRule="auto"/>
        <w:ind w:firstLine="0" w:firstLineChars="0"/>
      </w:pPr>
      <w:r>
        <w:rPr>
          <w:rFonts w:hint="eastAsia"/>
        </w:rPr>
        <w:t>（5） 需完成一份电子海报（导出格式为单页PDF），包含你所展示的文旅文化+你的设计故事（图文）。</w:t>
      </w:r>
    </w:p>
    <w:p>
      <w:pPr>
        <w:pStyle w:val="7"/>
        <w:spacing w:line="300" w:lineRule="auto"/>
        <w:ind w:firstLine="0" w:firstLineChars="0"/>
        <w:rPr>
          <w:b/>
          <w:szCs w:val="21"/>
        </w:rPr>
      </w:pPr>
      <w:r>
        <w:rPr>
          <w:rFonts w:hint="eastAsia"/>
          <w:b/>
          <w:szCs w:val="21"/>
        </w:rPr>
        <w:t>参赛材料</w:t>
      </w:r>
      <w:r>
        <w:rPr>
          <w:rFonts w:hint="eastAsia"/>
          <w:szCs w:val="21"/>
        </w:rPr>
        <w:t>（</w:t>
      </w:r>
      <w:r>
        <w:rPr>
          <w:rFonts w:hint="eastAsia"/>
          <w:i/>
          <w:iCs/>
          <w:szCs w:val="21"/>
        </w:rPr>
        <w:t>详见附件1</w:t>
      </w:r>
      <w:r>
        <w:rPr>
          <w:rFonts w:hint="eastAsia"/>
          <w:szCs w:val="21"/>
        </w:rPr>
        <w:t>）</w:t>
      </w:r>
    </w:p>
    <w:p>
      <w:pPr>
        <w:pStyle w:val="7"/>
        <w:numPr>
          <w:ilvl w:val="0"/>
          <w:numId w:val="4"/>
        </w:numPr>
        <w:tabs>
          <w:tab w:val="left" w:pos="627"/>
        </w:tabs>
        <w:spacing w:line="300" w:lineRule="auto"/>
        <w:ind w:firstLineChars="0"/>
        <w:rPr>
          <w:szCs w:val="21"/>
        </w:rPr>
      </w:pPr>
      <w:r>
        <w:rPr>
          <w:rFonts w:hint="eastAsia"/>
          <w:szCs w:val="21"/>
        </w:rPr>
        <w:t>报名表</w:t>
      </w:r>
      <w:r>
        <w:rPr>
          <w:rFonts w:hint="eastAsia"/>
        </w:rPr>
        <w:t>（excel格式）</w:t>
      </w:r>
      <w:r>
        <w:rPr>
          <w:rFonts w:hint="eastAsia"/>
          <w:szCs w:val="21"/>
        </w:rPr>
        <w:t>；</w:t>
      </w:r>
    </w:p>
    <w:p>
      <w:pPr>
        <w:pStyle w:val="7"/>
        <w:numPr>
          <w:ilvl w:val="0"/>
          <w:numId w:val="4"/>
        </w:numPr>
        <w:tabs>
          <w:tab w:val="left" w:pos="627"/>
        </w:tabs>
        <w:spacing w:line="300" w:lineRule="auto"/>
        <w:ind w:firstLineChars="0"/>
        <w:rPr>
          <w:szCs w:val="21"/>
        </w:rPr>
      </w:pPr>
      <w:r>
        <w:rPr>
          <w:rFonts w:hint="eastAsia"/>
          <w:szCs w:val="21"/>
        </w:rPr>
        <w:t>视频1个（mp4格式）；</w:t>
      </w:r>
    </w:p>
    <w:p>
      <w:pPr>
        <w:pStyle w:val="7"/>
        <w:numPr>
          <w:ilvl w:val="0"/>
          <w:numId w:val="4"/>
        </w:numPr>
        <w:tabs>
          <w:tab w:val="left" w:pos="627"/>
        </w:tabs>
        <w:spacing w:line="300" w:lineRule="auto"/>
        <w:ind w:firstLineChars="0"/>
        <w:rPr>
          <w:szCs w:val="21"/>
        </w:rPr>
      </w:pPr>
      <w:r>
        <w:rPr>
          <w:rFonts w:hint="eastAsia"/>
          <w:szCs w:val="21"/>
        </w:rPr>
        <w:t>高清照片电子稿3-5张（jpg格式）；</w:t>
      </w:r>
    </w:p>
    <w:p>
      <w:pPr>
        <w:pStyle w:val="7"/>
        <w:numPr>
          <w:ilvl w:val="0"/>
          <w:numId w:val="4"/>
        </w:numPr>
        <w:tabs>
          <w:tab w:val="left" w:pos="627"/>
        </w:tabs>
        <w:spacing w:line="300" w:lineRule="auto"/>
        <w:ind w:firstLineChars="0"/>
        <w:rPr>
          <w:szCs w:val="21"/>
        </w:rPr>
      </w:pPr>
      <w:r>
        <w:rPr>
          <w:rFonts w:hint="eastAsia"/>
          <w:szCs w:val="21"/>
        </w:rPr>
        <w:t>电子海报1份（单页</w:t>
      </w:r>
      <w:r>
        <w:rPr>
          <w:szCs w:val="21"/>
        </w:rPr>
        <w:t>PDF</w:t>
      </w:r>
      <w:r>
        <w:rPr>
          <w:rFonts w:hint="eastAsia"/>
          <w:szCs w:val="21"/>
        </w:rPr>
        <w:t>格式）。</w:t>
      </w:r>
    </w:p>
    <w:p>
      <w:pPr>
        <w:pStyle w:val="7"/>
        <w:spacing w:line="300" w:lineRule="auto"/>
        <w:ind w:firstLine="0" w:firstLineChars="0"/>
        <w:rPr>
          <w:b/>
          <w:szCs w:val="21"/>
        </w:rPr>
      </w:pPr>
      <w:r>
        <w:rPr>
          <w:rFonts w:hint="eastAsia"/>
          <w:b/>
          <w:szCs w:val="21"/>
        </w:rPr>
        <w:t>评价标准</w:t>
      </w:r>
    </w:p>
    <w:p>
      <w:pPr>
        <w:pStyle w:val="7"/>
        <w:numPr>
          <w:ilvl w:val="0"/>
          <w:numId w:val="5"/>
        </w:numPr>
        <w:spacing w:line="300" w:lineRule="auto"/>
        <w:ind w:firstLineChars="0"/>
        <w:rPr>
          <w:szCs w:val="21"/>
        </w:rPr>
      </w:pPr>
      <w:r>
        <w:rPr>
          <w:rFonts w:hint="eastAsia"/>
          <w:szCs w:val="21"/>
        </w:rPr>
        <w:t>符合主题且具有美感、内涵和特色：1－20分；</w:t>
      </w:r>
    </w:p>
    <w:p>
      <w:pPr>
        <w:pStyle w:val="7"/>
        <w:numPr>
          <w:ilvl w:val="0"/>
          <w:numId w:val="5"/>
        </w:numPr>
        <w:spacing w:line="300" w:lineRule="auto"/>
        <w:ind w:firstLineChars="0"/>
        <w:rPr>
          <w:szCs w:val="21"/>
        </w:rPr>
      </w:pPr>
      <w:r>
        <w:rPr>
          <w:rFonts w:hint="eastAsia"/>
          <w:szCs w:val="21"/>
        </w:rPr>
        <w:t>作品创新性（独特的视角、材质与工艺等）：1－20分；</w:t>
      </w:r>
    </w:p>
    <w:p>
      <w:pPr>
        <w:pStyle w:val="7"/>
        <w:numPr>
          <w:ilvl w:val="0"/>
          <w:numId w:val="5"/>
        </w:numPr>
        <w:spacing w:line="300" w:lineRule="auto"/>
        <w:ind w:firstLineChars="0"/>
        <w:rPr>
          <w:szCs w:val="21"/>
        </w:rPr>
      </w:pPr>
      <w:r>
        <w:rPr>
          <w:rFonts w:hint="eastAsia"/>
          <w:szCs w:val="21"/>
        </w:rPr>
        <w:t>技术难度或工艺技巧：1—20分；</w:t>
      </w:r>
    </w:p>
    <w:p>
      <w:pPr>
        <w:pStyle w:val="7"/>
        <w:numPr>
          <w:ilvl w:val="0"/>
          <w:numId w:val="5"/>
        </w:numPr>
        <w:spacing w:line="300" w:lineRule="auto"/>
        <w:ind w:firstLineChars="0"/>
        <w:rPr>
          <w:szCs w:val="21"/>
        </w:rPr>
      </w:pPr>
      <w:r>
        <w:rPr>
          <w:rFonts w:hint="eastAsia"/>
          <w:szCs w:val="21"/>
        </w:rPr>
        <w:t>展示效果（功能、操作、表达、海报）：1—20分</w:t>
      </w:r>
    </w:p>
    <w:p>
      <w:pPr>
        <w:pStyle w:val="7"/>
        <w:numPr>
          <w:ilvl w:val="0"/>
          <w:numId w:val="5"/>
        </w:numPr>
        <w:spacing w:line="300" w:lineRule="auto"/>
        <w:ind w:firstLineChars="0"/>
        <w:rPr>
          <w:szCs w:val="21"/>
        </w:rPr>
      </w:pPr>
      <w:r>
        <w:rPr>
          <w:rFonts w:hint="eastAsia"/>
          <w:szCs w:val="21"/>
        </w:rPr>
        <w:t>作品具有一定的实用功能：1－10分；</w:t>
      </w:r>
    </w:p>
    <w:p>
      <w:pPr>
        <w:pStyle w:val="7"/>
        <w:numPr>
          <w:ilvl w:val="0"/>
          <w:numId w:val="5"/>
        </w:numPr>
        <w:spacing w:line="300" w:lineRule="auto"/>
        <w:ind w:firstLineChars="0"/>
        <w:rPr>
          <w:szCs w:val="21"/>
        </w:rPr>
      </w:pPr>
      <w:r>
        <w:rPr>
          <w:rFonts w:hint="eastAsia"/>
          <w:szCs w:val="21"/>
        </w:rPr>
        <w:t>参赛资料质量（资料齐全、能清晰展现作品，对视频后期制作水平不作要求）：1-1</w:t>
      </w:r>
      <w:r>
        <w:rPr>
          <w:szCs w:val="21"/>
        </w:rPr>
        <w:t>0</w:t>
      </w:r>
      <w:r>
        <w:rPr>
          <w:rFonts w:hint="eastAsia"/>
          <w:szCs w:val="21"/>
        </w:rPr>
        <w:t>分；</w:t>
      </w:r>
    </w:p>
    <w:p>
      <w:pPr>
        <w:pStyle w:val="7"/>
        <w:spacing w:line="360" w:lineRule="auto"/>
        <w:ind w:left="2" w:firstLine="0" w:firstLineChars="0"/>
        <w:rPr>
          <w:rFonts w:ascii="宋体" w:hAnsi="宋体"/>
          <w:b/>
          <w:sz w:val="24"/>
        </w:rPr>
      </w:pPr>
    </w:p>
    <w:p>
      <w:pPr>
        <w:pStyle w:val="7"/>
        <w:spacing w:line="360" w:lineRule="auto"/>
        <w:ind w:left="2" w:firstLine="0" w:firstLineChars="0"/>
        <w:jc w:val="both"/>
        <w:rPr>
          <w:rFonts w:ascii="宋体" w:hAnsi="宋体"/>
          <w:b/>
          <w:sz w:val="24"/>
        </w:rPr>
      </w:pPr>
    </w:p>
    <w:p>
      <w:pPr>
        <w:pStyle w:val="7"/>
        <w:spacing w:line="360" w:lineRule="auto"/>
        <w:ind w:left="0" w:leftChars="0" w:firstLine="0" w:firstLineChars="0"/>
        <w:jc w:val="center"/>
        <w:rPr>
          <w:rFonts w:hint="eastAsia" w:ascii="仿宋" w:hAnsi="仿宋" w:eastAsia="仿宋" w:cs="仿宋"/>
          <w:b/>
          <w:bCs/>
          <w:color w:val="auto"/>
          <w:kern w:val="0"/>
          <w:sz w:val="28"/>
          <w:szCs w:val="28"/>
          <w:shd w:val="clear" w:color="auto" w:fill="FFFFFF"/>
          <w:lang w:bidi="ar"/>
        </w:rPr>
      </w:pPr>
      <w:r>
        <w:rPr>
          <w:rFonts w:hint="eastAsia" w:ascii="仿宋" w:hAnsi="仿宋" w:eastAsia="仿宋" w:cs="仿宋"/>
          <w:b/>
          <w:bCs/>
          <w:color w:val="auto"/>
          <w:kern w:val="0"/>
          <w:sz w:val="28"/>
          <w:szCs w:val="28"/>
          <w:shd w:val="clear" w:color="auto" w:fill="FFFFFF"/>
          <w:lang w:bidi="ar"/>
        </w:rPr>
        <w:t>第</w:t>
      </w:r>
      <w:r>
        <w:rPr>
          <w:rFonts w:hint="eastAsia" w:ascii="仿宋" w:hAnsi="仿宋" w:eastAsia="仿宋" w:cs="仿宋"/>
          <w:b/>
          <w:bCs/>
          <w:color w:val="auto"/>
          <w:kern w:val="0"/>
          <w:sz w:val="28"/>
          <w:szCs w:val="28"/>
          <w:shd w:val="clear" w:color="auto" w:fill="FFFFFF"/>
          <w:lang w:val="en-US" w:eastAsia="zh-CN" w:bidi="ar"/>
        </w:rPr>
        <w:t>二</w:t>
      </w:r>
      <w:r>
        <w:rPr>
          <w:rFonts w:hint="eastAsia" w:ascii="仿宋" w:hAnsi="仿宋" w:eastAsia="仿宋" w:cs="仿宋"/>
          <w:b/>
          <w:bCs/>
          <w:color w:val="auto"/>
          <w:kern w:val="0"/>
          <w:sz w:val="28"/>
          <w:szCs w:val="28"/>
          <w:shd w:val="clear" w:color="auto" w:fill="FFFFFF"/>
          <w:lang w:bidi="ar"/>
        </w:rPr>
        <w:t>板块 创客马拉松</w:t>
      </w:r>
    </w:p>
    <w:p>
      <w:pPr>
        <w:pStyle w:val="7"/>
        <w:spacing w:line="360" w:lineRule="auto"/>
        <w:ind w:left="2" w:firstLine="0" w:firstLineChars="0"/>
        <w:jc w:val="center"/>
      </w:pPr>
      <w:r>
        <w:rPr>
          <w:rFonts w:hint="eastAsia" w:ascii="华文楷体" w:hAnsi="华文楷体" w:eastAsia="华文楷体"/>
          <w:szCs w:val="21"/>
        </w:rPr>
        <w:t>适应于：</w:t>
      </w:r>
      <w:r>
        <w:rPr>
          <w:rFonts w:ascii="华文楷体" w:hAnsi="华文楷体" w:eastAsia="华文楷体"/>
          <w:szCs w:val="21"/>
        </w:rPr>
        <w:t>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lang w:val="en-US" w:eastAsia="zh-CN"/>
        </w:rPr>
        <w:t>团体至多</w:t>
      </w:r>
      <w:r>
        <w:rPr>
          <w:rFonts w:hint="eastAsia" w:ascii="华文楷体" w:hAnsi="华文楷体" w:eastAsia="华文楷体"/>
          <w:szCs w:val="21"/>
        </w:rPr>
        <w:t>3</w:t>
      </w:r>
      <w:r>
        <w:rPr>
          <w:rFonts w:ascii="华文楷体" w:hAnsi="华文楷体" w:eastAsia="华文楷体"/>
          <w:szCs w:val="21"/>
        </w:rPr>
        <w:t>人</w:t>
      </w:r>
    </w:p>
    <w:p>
      <w:pPr>
        <w:pStyle w:val="7"/>
        <w:spacing w:line="300" w:lineRule="auto"/>
        <w:ind w:left="2" w:firstLineChars="0"/>
        <w:rPr>
          <w:rFonts w:ascii="宋体" w:hAnsi="宋体"/>
        </w:rPr>
      </w:pPr>
      <w:r>
        <w:rPr>
          <w:rFonts w:hint="eastAsia" w:ascii="宋体" w:hAnsi="宋体"/>
        </w:rPr>
        <w:t>创客马拉松是</w:t>
      </w:r>
      <w:r>
        <w:rPr>
          <w:rFonts w:ascii="宋体" w:hAnsi="宋体"/>
        </w:rPr>
        <w:t>汇集创意人才、设计师、硬件爱好者和程序员等创客把创意变成现实的造物比赛活动。</w:t>
      </w:r>
      <w:r>
        <w:rPr>
          <w:rFonts w:hint="eastAsia" w:ascii="宋体" w:hAnsi="宋体"/>
        </w:rPr>
        <w:t>用有</w:t>
      </w:r>
      <w:r>
        <w:t>限</w:t>
      </w:r>
      <w:r>
        <w:rPr>
          <w:rFonts w:hint="eastAsia"/>
        </w:rPr>
        <w:t>的</w:t>
      </w:r>
      <w:r>
        <w:t>时间</w:t>
      </w:r>
      <w:r>
        <w:rPr>
          <w:rFonts w:hint="eastAsia"/>
        </w:rPr>
        <w:t>和资料去</w:t>
      </w:r>
      <w:r>
        <w:t>创造一个</w:t>
      </w:r>
      <w:r>
        <w:rPr>
          <w:rFonts w:hint="eastAsia"/>
        </w:rPr>
        <w:t>符合主题</w:t>
      </w:r>
      <w:r>
        <w:t>的作品，这是一种何等刺激的事，就像</w:t>
      </w:r>
      <w:r>
        <w:rPr>
          <w:rFonts w:hint="eastAsia" w:ascii="宋体" w:hAnsi="宋体"/>
        </w:rPr>
        <w:t>马拉松比赛，</w:t>
      </w:r>
      <w:r>
        <w:rPr>
          <w:rFonts w:ascii="宋体" w:hAnsi="宋体"/>
        </w:rPr>
        <w:t>经历了兴奋、疲惫</w:t>
      </w:r>
      <w:r>
        <w:rPr>
          <w:rFonts w:hint="eastAsia" w:ascii="宋体" w:hAnsi="宋体"/>
        </w:rPr>
        <w:t>而终于到达</w:t>
      </w:r>
      <w:r>
        <w:rPr>
          <w:rFonts w:ascii="宋体" w:hAnsi="宋体"/>
        </w:rPr>
        <w:t>终点时的</w:t>
      </w:r>
      <w:r>
        <w:rPr>
          <w:rFonts w:hint="eastAsia" w:ascii="宋体" w:hAnsi="宋体"/>
        </w:rPr>
        <w:t>狂喜，感受到了</w:t>
      </w:r>
      <w:r>
        <w:rPr>
          <w:rFonts w:ascii="宋体" w:hAnsi="宋体"/>
        </w:rPr>
        <w:t>自我挑战</w:t>
      </w:r>
      <w:r>
        <w:rPr>
          <w:rFonts w:hint="eastAsia" w:ascii="宋体" w:hAnsi="宋体"/>
        </w:rPr>
        <w:t>的激动。创客</w:t>
      </w:r>
      <w:r>
        <w:rPr>
          <w:rFonts w:ascii="宋体" w:hAnsi="宋体"/>
        </w:rPr>
        <w:t>马拉松是一次思想的跋涉，是对能力与毅力的</w:t>
      </w:r>
      <w:r>
        <w:rPr>
          <w:rFonts w:hint="eastAsia" w:ascii="宋体" w:hAnsi="宋体"/>
        </w:rPr>
        <w:t>坚实</w:t>
      </w:r>
      <w:r>
        <w:rPr>
          <w:rFonts w:ascii="宋体" w:hAnsi="宋体"/>
        </w:rPr>
        <w:t>考验</w:t>
      </w:r>
      <w:r>
        <w:rPr>
          <w:rFonts w:hint="eastAsia" w:ascii="宋体" w:hAnsi="宋体"/>
        </w:rPr>
        <w:t>。来吧，</w:t>
      </w:r>
      <w:r>
        <w:rPr>
          <w:rFonts w:ascii="宋体" w:hAnsi="宋体"/>
        </w:rPr>
        <w:t>少年创客！</w:t>
      </w:r>
      <w:r>
        <w:rPr>
          <w:rFonts w:hint="eastAsia" w:ascii="宋体" w:hAnsi="宋体"/>
        </w:rPr>
        <w:t>挑战</w:t>
      </w:r>
      <w:r>
        <w:rPr>
          <w:rFonts w:ascii="宋体" w:hAnsi="宋体"/>
        </w:rPr>
        <w:t>自我，我们一起出发</w:t>
      </w:r>
      <w:r>
        <w:rPr>
          <w:rFonts w:hint="eastAsia" w:ascii="宋体" w:hAnsi="宋体"/>
        </w:rPr>
        <w:t>！</w:t>
      </w:r>
    </w:p>
    <w:p>
      <w:pPr>
        <w:pStyle w:val="7"/>
        <w:spacing w:line="300" w:lineRule="auto"/>
        <w:ind w:left="2" w:firstLineChars="0"/>
        <w:rPr>
          <w:rFonts w:ascii="宋体" w:hAnsi="宋体"/>
        </w:rPr>
      </w:pPr>
      <w:r>
        <w:rPr>
          <w:rFonts w:hint="eastAsia" w:ascii="楷体" w:hAnsi="楷体" w:eastAsia="楷体"/>
          <w:b/>
          <w:color w:val="333333"/>
          <w:szCs w:val="21"/>
          <w:shd w:val="clear" w:color="auto" w:fill="FFFFFF"/>
        </w:rPr>
        <w:t>涉及知识与能力：</w:t>
      </w:r>
      <w:r>
        <w:rPr>
          <w:rFonts w:hint="eastAsia" w:ascii="楷体" w:hAnsi="楷体" w:eastAsia="楷体"/>
          <w:color w:val="333333"/>
          <w:szCs w:val="21"/>
          <w:shd w:val="clear" w:color="auto" w:fill="FFFFFF"/>
        </w:rPr>
        <w:t>创造力、物理、机械、传感器技术、电气电子技术、数字技术、计算机编程、三维设计、数字加工技术等。</w:t>
      </w: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项目简述</w:t>
      </w:r>
    </w:p>
    <w:p>
      <w:pPr>
        <w:pStyle w:val="2"/>
        <w:spacing w:line="300" w:lineRule="auto"/>
        <w:ind w:firstLine="422" w:firstLineChars="200"/>
        <w:rPr>
          <w:rFonts w:hint="eastAsia" w:ascii="宋体" w:hAnsi="宋体"/>
        </w:rPr>
      </w:pPr>
      <w:r>
        <w:rPr>
          <w:rFonts w:hint="eastAsia" w:ascii="Helvetica" w:hAnsi="Helvetica"/>
          <w:b/>
          <w:color w:val="333333"/>
          <w:szCs w:val="21"/>
          <w:shd w:val="clear" w:color="auto" w:fill="FFFFFF"/>
        </w:rPr>
        <w:t>三</w:t>
      </w:r>
      <w:r>
        <w:rPr>
          <w:rFonts w:hint="eastAsia" w:ascii="宋体" w:hAnsi="宋体"/>
          <w:color w:val="333333"/>
          <w:szCs w:val="21"/>
          <w:shd w:val="clear" w:color="auto" w:fill="FFFFFF"/>
        </w:rPr>
        <w:t>人组成一个团队</w:t>
      </w:r>
      <w:r>
        <w:rPr>
          <w:rFonts w:hint="eastAsia" w:ascii="宋体" w:hAnsi="宋体"/>
          <w:szCs w:val="22"/>
        </w:rPr>
        <w:t>，</w:t>
      </w:r>
      <w:r>
        <w:rPr>
          <w:rFonts w:hint="eastAsia" w:ascii="宋体" w:hAnsi="宋体"/>
        </w:rPr>
        <w:t>根据前期给到的主题方向，进行调研与初步设计</w:t>
      </w:r>
      <w:r>
        <w:rPr>
          <w:rFonts w:ascii="宋体" w:hAnsi="宋体"/>
        </w:rPr>
        <w:t>（</w:t>
      </w:r>
      <w:r>
        <w:rPr>
          <w:rFonts w:hint="eastAsia" w:ascii="宋体" w:hAnsi="宋体"/>
          <w:i/>
          <w:iCs/>
          <w:lang w:val="en-US" w:eastAsia="zh-CN"/>
        </w:rPr>
        <w:t>详见附件3：前期调研主题</w:t>
      </w:r>
      <w:r>
        <w:rPr>
          <w:rFonts w:ascii="宋体" w:hAnsi="宋体"/>
        </w:rPr>
        <w:t>）。</w:t>
      </w:r>
      <w:r>
        <w:rPr>
          <w:rFonts w:hint="eastAsia" w:ascii="宋体" w:hAnsi="宋体"/>
        </w:rPr>
        <w:t>根据现场要求，进行现场设计制作。</w:t>
      </w: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项目要求</w:t>
      </w:r>
    </w:p>
    <w:p>
      <w:pPr>
        <w:pStyle w:val="7"/>
        <w:numPr>
          <w:ilvl w:val="0"/>
          <w:numId w:val="6"/>
        </w:numPr>
        <w:spacing w:line="300" w:lineRule="auto"/>
        <w:ind w:left="993" w:hanging="571" w:firstLineChars="0"/>
        <w:rPr>
          <w:szCs w:val="22"/>
        </w:rPr>
      </w:pPr>
      <w:r>
        <w:rPr>
          <w:rFonts w:hint="eastAsia"/>
          <w:szCs w:val="22"/>
        </w:rPr>
        <w:t>挑战</w:t>
      </w:r>
      <w:r>
        <w:rPr>
          <w:szCs w:val="22"/>
        </w:rPr>
        <w:t>任务</w:t>
      </w:r>
      <w:r>
        <w:rPr>
          <w:rFonts w:hint="eastAsia"/>
          <w:szCs w:val="22"/>
        </w:rPr>
        <w:t>可以</w:t>
      </w:r>
      <w:r>
        <w:rPr>
          <w:szCs w:val="22"/>
        </w:rPr>
        <w:t>是参赛队</w:t>
      </w:r>
      <w:r>
        <w:rPr>
          <w:rFonts w:hint="eastAsia"/>
          <w:szCs w:val="22"/>
        </w:rPr>
        <w:t>基于现场公布主题的</w:t>
      </w:r>
      <w:r>
        <w:rPr>
          <w:szCs w:val="22"/>
        </w:rPr>
        <w:t>任何创意</w:t>
      </w:r>
      <w:r>
        <w:rPr>
          <w:rFonts w:hint="eastAsia"/>
          <w:szCs w:val="22"/>
        </w:rPr>
        <w:t>制作的</w:t>
      </w:r>
      <w:r>
        <w:rPr>
          <w:rFonts w:hint="eastAsia"/>
          <w:szCs w:val="22"/>
          <w:lang w:val="en-US" w:eastAsia="zh-CN"/>
        </w:rPr>
        <w:t>实物</w:t>
      </w:r>
      <w:r>
        <w:rPr>
          <w:rFonts w:hint="eastAsia"/>
          <w:szCs w:val="22"/>
        </w:rPr>
        <w:t>模型成果</w:t>
      </w:r>
      <w:r>
        <w:rPr>
          <w:szCs w:val="22"/>
        </w:rPr>
        <w:t>，但</w:t>
      </w:r>
      <w:r>
        <w:rPr>
          <w:rFonts w:hint="eastAsia"/>
          <w:szCs w:val="22"/>
        </w:rPr>
        <w:t>必须符合</w:t>
      </w:r>
      <w:r>
        <w:rPr>
          <w:szCs w:val="22"/>
        </w:rPr>
        <w:t>条件限制要求。</w:t>
      </w:r>
    </w:p>
    <w:p>
      <w:pPr>
        <w:pStyle w:val="7"/>
        <w:numPr>
          <w:ilvl w:val="0"/>
          <w:numId w:val="6"/>
        </w:numPr>
        <w:spacing w:line="300" w:lineRule="auto"/>
        <w:ind w:left="993" w:hanging="571" w:firstLineChars="0"/>
        <w:rPr>
          <w:szCs w:val="22"/>
        </w:rPr>
      </w:pPr>
      <w:r>
        <w:rPr>
          <w:rFonts w:hint="eastAsia"/>
          <w:szCs w:val="22"/>
        </w:rPr>
        <w:t>限制</w:t>
      </w:r>
      <w:r>
        <w:rPr>
          <w:szCs w:val="22"/>
        </w:rPr>
        <w:t>条件：</w:t>
      </w:r>
      <w:r>
        <w:rPr>
          <w:rFonts w:hint="eastAsia"/>
          <w:szCs w:val="22"/>
        </w:rPr>
        <w:t>可自带</w:t>
      </w:r>
      <w:r>
        <w:rPr>
          <w:szCs w:val="22"/>
        </w:rPr>
        <w:t>部件只限于条目（</w:t>
      </w:r>
      <w:r>
        <w:rPr>
          <w:rFonts w:hint="eastAsia"/>
          <w:szCs w:val="22"/>
        </w:rPr>
        <w:t>4</w:t>
      </w:r>
      <w:r>
        <w:rPr>
          <w:szCs w:val="22"/>
        </w:rPr>
        <w:t>）</w:t>
      </w:r>
      <w:r>
        <w:rPr>
          <w:rFonts w:hint="eastAsia"/>
          <w:szCs w:val="22"/>
        </w:rPr>
        <w:t>所列</w:t>
      </w:r>
      <w:r>
        <w:rPr>
          <w:szCs w:val="22"/>
        </w:rPr>
        <w:t>的范围。</w:t>
      </w:r>
    </w:p>
    <w:p>
      <w:pPr>
        <w:pStyle w:val="7"/>
        <w:numPr>
          <w:ilvl w:val="0"/>
          <w:numId w:val="6"/>
        </w:numPr>
        <w:spacing w:line="300" w:lineRule="auto"/>
        <w:ind w:left="993" w:hanging="571" w:firstLineChars="0"/>
        <w:rPr>
          <w:szCs w:val="22"/>
        </w:rPr>
      </w:pPr>
      <w:r>
        <w:rPr>
          <w:rFonts w:hint="eastAsia"/>
          <w:szCs w:val="22"/>
        </w:rPr>
        <w:t xml:space="preserve"> 赛场将提供各参赛队固定金额的虚拟资金用作造物过程中耗材的购置经费，并提供对应报价清单。现场所提供的耗材主要为易于用刀、剪、锯等简易工具加工的材料。现场公布主题后，各参赛队需结合创意设想利用其项目资金向物料仓库购置材料。 </w:t>
      </w:r>
    </w:p>
    <w:p>
      <w:pPr>
        <w:pStyle w:val="7"/>
        <w:spacing w:line="300" w:lineRule="auto"/>
        <w:ind w:left="1056" w:leftChars="200" w:hanging="636" w:hangingChars="303"/>
        <w:rPr>
          <w:rFonts w:ascii="Helvetica" w:hAnsi="Helvetica"/>
          <w:color w:val="333333"/>
          <w:szCs w:val="21"/>
          <w:shd w:val="clear" w:color="auto" w:fill="FFFFFF"/>
        </w:rPr>
      </w:pPr>
      <w:r>
        <w:rPr>
          <w:rFonts w:hint="eastAsia"/>
        </w:rPr>
        <w:t>（4） 自备的器材：（a）智能控制板</w:t>
      </w:r>
      <w:r>
        <w:t>（</w:t>
      </w:r>
      <w:r>
        <w:rPr>
          <w:rFonts w:hint="eastAsia"/>
        </w:rPr>
        <w:t>含</w:t>
      </w:r>
      <w:r>
        <w:t>扩展板）</w:t>
      </w:r>
      <w:r>
        <w:rPr>
          <w:rFonts w:hint="eastAsia"/>
        </w:rPr>
        <w:t>；（b）各种传感器模块</w:t>
      </w:r>
      <w:r>
        <w:t>；（</w:t>
      </w:r>
      <w:r>
        <w:rPr>
          <w:rFonts w:hint="eastAsia"/>
        </w:rPr>
        <w:t>c</w:t>
      </w:r>
      <w:r>
        <w:t>）</w:t>
      </w:r>
      <w:r>
        <w:rPr>
          <w:rFonts w:hint="eastAsia"/>
        </w:rPr>
        <w:t>各种</w:t>
      </w:r>
      <w:r>
        <w:t>执行</w:t>
      </w:r>
      <w:r>
        <w:rPr>
          <w:rFonts w:hint="eastAsia"/>
        </w:rPr>
        <w:t>电子</w:t>
      </w:r>
      <w:r>
        <w:t>模块</w:t>
      </w:r>
      <w:r>
        <w:rPr>
          <w:rFonts w:hint="eastAsia"/>
        </w:rPr>
        <w:t>；</w:t>
      </w:r>
      <w:r>
        <w:t>（</w:t>
      </w:r>
      <w:r>
        <w:rPr>
          <w:rFonts w:hint="eastAsia"/>
        </w:rPr>
        <w:t>d</w:t>
      </w:r>
      <w:r>
        <w:t>）</w:t>
      </w:r>
      <w:r>
        <w:rPr>
          <w:rFonts w:hint="eastAsia"/>
        </w:rPr>
        <w:t>输出器件（电机</w:t>
      </w:r>
      <w:r>
        <w:t>、舵机、扬声器、</w:t>
      </w:r>
      <w:r>
        <w:rPr>
          <w:rFonts w:hint="eastAsia"/>
        </w:rPr>
        <w:t>显示</w:t>
      </w:r>
      <w:r>
        <w:t>器</w:t>
      </w:r>
      <w:r>
        <w:rPr>
          <w:rFonts w:hint="eastAsia"/>
        </w:rPr>
        <w:t>）；</w:t>
      </w:r>
      <w:r>
        <w:t>（</w:t>
      </w:r>
      <w:r>
        <w:rPr>
          <w:rFonts w:hint="eastAsia"/>
        </w:rPr>
        <w:t>e</w:t>
      </w:r>
      <w:r>
        <w:t>）</w:t>
      </w:r>
      <w:r>
        <w:rPr>
          <w:rFonts w:hint="eastAsia"/>
        </w:rPr>
        <w:t>电源（电池）</w:t>
      </w:r>
      <w:r>
        <w:t>。</w:t>
      </w:r>
    </w:p>
    <w:p>
      <w:pPr>
        <w:pStyle w:val="7"/>
        <w:numPr>
          <w:ilvl w:val="0"/>
          <w:numId w:val="7"/>
        </w:numPr>
        <w:spacing w:line="300" w:lineRule="auto"/>
        <w:ind w:left="1029" w:leftChars="190" w:hanging="630" w:hangingChars="300"/>
        <w:rPr>
          <w:rFonts w:ascii="Helvetica" w:hAnsi="Helvetica"/>
          <w:color w:val="auto"/>
          <w:szCs w:val="21"/>
          <w:shd w:val="clear" w:color="auto" w:fill="FFFFFF"/>
        </w:rPr>
      </w:pPr>
      <w:r>
        <w:rPr>
          <w:rFonts w:hint="eastAsia"/>
          <w:color w:val="auto"/>
          <w:szCs w:val="22"/>
        </w:rPr>
        <w:t>所有小型工具和器材请自备：</w:t>
      </w:r>
      <w:r>
        <w:rPr>
          <w:color w:val="auto"/>
          <w:szCs w:val="22"/>
        </w:rPr>
        <w:t>手提电脑、充电式电动工具</w:t>
      </w:r>
      <w:r>
        <w:rPr>
          <w:rFonts w:hint="eastAsia"/>
          <w:color w:val="auto"/>
          <w:szCs w:val="22"/>
        </w:rPr>
        <w:t>(含热胶枪、</w:t>
      </w:r>
      <w:r>
        <w:rPr>
          <w:color w:val="auto"/>
          <w:szCs w:val="22"/>
        </w:rPr>
        <w:t>电烙铁</w:t>
      </w:r>
      <w:r>
        <w:rPr>
          <w:rFonts w:hint="eastAsia"/>
          <w:color w:val="auto"/>
          <w:szCs w:val="22"/>
        </w:rPr>
        <w:t>)，</w:t>
      </w:r>
      <w:r>
        <w:rPr>
          <w:color w:val="auto"/>
          <w:szCs w:val="22"/>
        </w:rPr>
        <w:t>其它手工工具</w:t>
      </w:r>
      <w:r>
        <w:rPr>
          <w:rFonts w:hint="eastAsia"/>
          <w:color w:val="auto"/>
          <w:szCs w:val="22"/>
        </w:rPr>
        <w:t>、</w:t>
      </w:r>
      <w:r>
        <w:rPr>
          <w:color w:val="auto"/>
          <w:szCs w:val="22"/>
        </w:rPr>
        <w:t>测量仪表</w:t>
      </w:r>
      <w:r>
        <w:rPr>
          <w:rFonts w:hint="eastAsia"/>
          <w:color w:val="auto"/>
          <w:szCs w:val="22"/>
        </w:rPr>
        <w:t>等</w:t>
      </w:r>
      <w:r>
        <w:rPr>
          <w:color w:val="auto"/>
          <w:szCs w:val="22"/>
        </w:rPr>
        <w:t>。</w:t>
      </w:r>
      <w:r>
        <w:rPr>
          <w:rFonts w:hint="eastAsia"/>
          <w:color w:val="auto"/>
          <w:szCs w:val="22"/>
        </w:rPr>
        <w:t>（现场不提供交流电源）</w:t>
      </w:r>
    </w:p>
    <w:p>
      <w:pPr>
        <w:pStyle w:val="7"/>
        <w:numPr>
          <w:ilvl w:val="0"/>
          <w:numId w:val="7"/>
        </w:numPr>
        <w:spacing w:line="300" w:lineRule="auto"/>
        <w:ind w:left="1029" w:leftChars="190" w:hanging="630" w:hangingChars="300"/>
        <w:rPr>
          <w:color w:val="auto"/>
          <w:szCs w:val="22"/>
        </w:rPr>
      </w:pPr>
      <w:r>
        <w:rPr>
          <w:rFonts w:hint="eastAsia"/>
          <w:color w:val="auto"/>
          <w:szCs w:val="22"/>
        </w:rPr>
        <w:t>完成现场完成设计方案，内容包括：项目名称、功能特点、结构图（草图亦可）以及相应的说明和购置</w:t>
      </w:r>
      <w:r>
        <w:rPr>
          <w:rFonts w:hint="eastAsia"/>
          <w:color w:val="auto"/>
        </w:rPr>
        <w:t>耗材的成本列表</w:t>
      </w:r>
      <w:r>
        <w:rPr>
          <w:rFonts w:hint="eastAsia"/>
          <w:color w:val="auto"/>
          <w:szCs w:val="22"/>
        </w:rPr>
        <w:t>。</w:t>
      </w:r>
    </w:p>
    <w:p>
      <w:pPr>
        <w:pStyle w:val="7"/>
        <w:numPr>
          <w:ilvl w:val="0"/>
          <w:numId w:val="7"/>
        </w:numPr>
        <w:spacing w:line="300" w:lineRule="auto"/>
        <w:ind w:left="1029" w:leftChars="190" w:hanging="630" w:hangingChars="300"/>
        <w:rPr>
          <w:color w:val="auto"/>
          <w:szCs w:val="22"/>
        </w:rPr>
      </w:pPr>
      <w:r>
        <w:rPr>
          <w:rFonts w:hint="eastAsia"/>
          <w:color w:val="auto"/>
          <w:szCs w:val="22"/>
        </w:rPr>
        <w:t>项目介绍需要自制的资料：PPT、宣传海报</w:t>
      </w:r>
      <w:r>
        <w:rPr>
          <w:rFonts w:hint="eastAsia"/>
          <w:color w:val="auto"/>
          <w:szCs w:val="22"/>
          <w:lang w:val="en-US" w:eastAsia="zh-CN"/>
        </w:rPr>
        <w:t>等</w:t>
      </w:r>
      <w:r>
        <w:rPr>
          <w:rFonts w:hint="eastAsia"/>
          <w:color w:val="auto"/>
          <w:szCs w:val="22"/>
        </w:rPr>
        <w:t>。</w:t>
      </w:r>
    </w:p>
    <w:p>
      <w:pPr>
        <w:pStyle w:val="7"/>
        <w:spacing w:line="300" w:lineRule="auto"/>
        <w:ind w:left="2" w:firstLine="0" w:firstLineChars="0"/>
        <w:rPr>
          <w:rFonts w:ascii="Helvetica" w:hAnsi="Helvetica"/>
          <w:b/>
          <w:color w:val="auto"/>
          <w:szCs w:val="21"/>
          <w:shd w:val="clear" w:color="auto" w:fill="FFFFFF"/>
        </w:rPr>
      </w:pPr>
      <w:r>
        <w:rPr>
          <w:rFonts w:hint="eastAsia"/>
          <w:b/>
          <w:color w:val="auto"/>
        </w:rPr>
        <w:t>活动环节</w:t>
      </w:r>
    </w:p>
    <w:p>
      <w:pPr>
        <w:pStyle w:val="7"/>
        <w:numPr>
          <w:ilvl w:val="0"/>
          <w:numId w:val="8"/>
        </w:numPr>
        <w:spacing w:line="300" w:lineRule="auto"/>
        <w:ind w:left="993" w:hanging="567" w:firstLineChars="0"/>
        <w:rPr>
          <w:rFonts w:ascii="Helvetica" w:hAnsi="Helvetica"/>
          <w:color w:val="auto"/>
          <w:szCs w:val="21"/>
          <w:shd w:val="clear" w:color="auto" w:fill="FFFFFF"/>
        </w:rPr>
      </w:pPr>
      <w:r>
        <w:rPr>
          <w:rFonts w:hint="eastAsia" w:ascii="Helvetica" w:hAnsi="Helvetica"/>
          <w:b/>
          <w:color w:val="auto"/>
          <w:szCs w:val="21"/>
          <w:shd w:val="clear" w:color="auto" w:fill="FFFFFF"/>
        </w:rPr>
        <w:t>报名</w:t>
      </w:r>
      <w:r>
        <w:rPr>
          <w:rFonts w:hint="eastAsia" w:ascii="Helvetica" w:hAnsi="Helvetica"/>
          <w:color w:val="auto"/>
          <w:szCs w:val="21"/>
          <w:shd w:val="clear" w:color="auto" w:fill="FFFFFF"/>
        </w:rPr>
        <w:t>：具有一定的工程技术创新活动经历的中学生（初中、高中）方可报名。报名需提交</w:t>
      </w:r>
      <w:r>
        <w:rPr>
          <w:rFonts w:hint="eastAsia" w:ascii="Helvetica" w:hAnsi="Helvetica"/>
          <w:color w:val="auto"/>
          <w:szCs w:val="21"/>
          <w:shd w:val="clear" w:color="auto" w:fill="FFFFFF"/>
          <w:lang w:val="en-US" w:eastAsia="zh-CN"/>
        </w:rPr>
        <w:t>报名表</w:t>
      </w:r>
      <w:r>
        <w:rPr>
          <w:rFonts w:hint="eastAsia" w:ascii="Helvetica" w:hAnsi="Helvetica"/>
          <w:color w:val="auto"/>
          <w:szCs w:val="21"/>
          <w:shd w:val="clear" w:color="auto" w:fill="FFFFFF"/>
        </w:rPr>
        <w:t>和《前期调研报告》，</w:t>
      </w:r>
      <w:r>
        <w:rPr>
          <w:rFonts w:hint="eastAsia" w:ascii="Helvetica" w:hAnsi="Helvetica"/>
          <w:color w:val="auto"/>
          <w:szCs w:val="21"/>
          <w:shd w:val="clear" w:color="auto" w:fill="FFFFFF"/>
          <w:lang w:val="en-US" w:eastAsia="zh-CN"/>
        </w:rPr>
        <w:t>报名表中</w:t>
      </w:r>
      <w:r>
        <w:rPr>
          <w:rFonts w:hint="eastAsia" w:ascii="Helvetica" w:hAnsi="Helvetica"/>
          <w:color w:val="auto"/>
          <w:szCs w:val="21"/>
          <w:shd w:val="clear" w:color="auto" w:fill="FFFFFF"/>
        </w:rPr>
        <w:t>需写明以往的创新活动经历、成果和个人特长；调研报告需基于主题。</w:t>
      </w:r>
    </w:p>
    <w:p>
      <w:pPr>
        <w:pStyle w:val="7"/>
        <w:numPr>
          <w:ilvl w:val="0"/>
          <w:numId w:val="8"/>
        </w:numPr>
        <w:spacing w:line="300" w:lineRule="auto"/>
        <w:ind w:left="993" w:hanging="567" w:firstLineChars="0"/>
        <w:rPr>
          <w:rFonts w:hint="eastAsia" w:ascii="Helvetica" w:hAnsi="Helvetica"/>
          <w:color w:val="auto"/>
          <w:szCs w:val="21"/>
          <w:shd w:val="clear" w:color="auto" w:fill="FFFFFF"/>
        </w:rPr>
      </w:pPr>
      <w:r>
        <w:rPr>
          <w:rFonts w:hint="eastAsia" w:ascii="Helvetica" w:hAnsi="Helvetica"/>
          <w:b/>
          <w:color w:val="auto"/>
          <w:szCs w:val="21"/>
          <w:shd w:val="clear" w:color="auto" w:fill="FFFFFF"/>
        </w:rPr>
        <w:t>组队：</w:t>
      </w:r>
      <w:r>
        <w:rPr>
          <w:rFonts w:hint="eastAsia" w:ascii="Helvetica" w:hAnsi="Helvetica"/>
          <w:color w:val="auto"/>
          <w:szCs w:val="21"/>
          <w:shd w:val="clear" w:color="auto" w:fill="FFFFFF"/>
        </w:rPr>
        <w:t>建议由拥有不同技能的学生组成团队，形成一个知识与技术互补、组织有序的高效的团队。</w:t>
      </w:r>
    </w:p>
    <w:p>
      <w:pPr>
        <w:pStyle w:val="7"/>
        <w:numPr>
          <w:ilvl w:val="0"/>
          <w:numId w:val="8"/>
        </w:numPr>
        <w:spacing w:line="300" w:lineRule="auto"/>
        <w:ind w:left="993" w:hanging="567" w:firstLineChars="0"/>
        <w:rPr>
          <w:rFonts w:hint="eastAsia" w:ascii="Helvetica" w:hAnsi="Helvetica"/>
          <w:color w:val="auto"/>
          <w:szCs w:val="21"/>
          <w:shd w:val="clear" w:color="auto" w:fill="FFFFFF"/>
        </w:rPr>
      </w:pPr>
      <w:r>
        <w:rPr>
          <w:rFonts w:hint="eastAsia" w:ascii="Helvetica" w:hAnsi="Helvetica"/>
          <w:b/>
          <w:color w:val="auto"/>
          <w:szCs w:val="21"/>
          <w:shd w:val="clear" w:color="auto" w:fill="FFFFFF"/>
        </w:rPr>
        <w:t>参赛：</w:t>
      </w:r>
      <w:r>
        <w:rPr>
          <w:rFonts w:hint="eastAsia" w:ascii="Helvetica" w:hAnsi="Helvetica"/>
          <w:color w:val="auto"/>
          <w:szCs w:val="21"/>
          <w:shd w:val="clear" w:color="auto" w:fill="FFFFFF"/>
        </w:rPr>
        <w:t>具有市赛参赛资格的参赛队在比赛当天不得更换队员。参赛时必须带好要求自备的工具和器材，并</w:t>
      </w:r>
      <w:r>
        <w:rPr>
          <w:rFonts w:hint="eastAsia" w:ascii="Helvetica" w:hAnsi="Helvetica"/>
          <w:color w:val="auto"/>
          <w:szCs w:val="21"/>
          <w:shd w:val="clear" w:color="auto" w:fill="FFFFFF"/>
          <w:lang w:val="en-US" w:eastAsia="zh-CN"/>
        </w:rPr>
        <w:t>自备</w:t>
      </w:r>
      <w:r>
        <w:rPr>
          <w:rFonts w:hint="eastAsia" w:ascii="Helvetica" w:hAnsi="Helvetica"/>
          <w:color w:val="auto"/>
          <w:szCs w:val="21"/>
          <w:shd w:val="clear" w:color="auto" w:fill="FFFFFF"/>
        </w:rPr>
        <w:t>必要的安全用具，如手套、护目镜等，在加工作业时必须穿戴好。</w:t>
      </w:r>
    </w:p>
    <w:p>
      <w:pPr>
        <w:pStyle w:val="7"/>
        <w:numPr>
          <w:ilvl w:val="0"/>
          <w:numId w:val="9"/>
        </w:numPr>
        <w:spacing w:line="300" w:lineRule="auto"/>
        <w:ind w:firstLineChars="0"/>
      </w:pPr>
      <w:r>
        <w:rPr>
          <w:rFonts w:hint="eastAsia"/>
        </w:rPr>
        <w:t>制作</w:t>
      </w:r>
      <w:bookmarkStart w:id="0" w:name="_GoBack"/>
      <w:r>
        <w:rPr>
          <w:rFonts w:hint="eastAsia"/>
        </w:rPr>
        <w:t>时间为一天（6小时），包括调试</w:t>
      </w:r>
      <w:r>
        <w:rPr>
          <w:rFonts w:hint="eastAsia"/>
          <w:lang w:val="en-US" w:eastAsia="zh-CN"/>
        </w:rPr>
        <w:t>及制作展示分享ppt</w:t>
      </w:r>
      <w:r>
        <w:rPr>
          <w:rFonts w:hint="eastAsia"/>
        </w:rPr>
        <w:t>。</w:t>
      </w:r>
    </w:p>
    <w:p>
      <w:pPr>
        <w:pStyle w:val="7"/>
        <w:numPr>
          <w:ilvl w:val="0"/>
          <w:numId w:val="9"/>
        </w:numPr>
        <w:spacing w:line="300" w:lineRule="auto"/>
        <w:ind w:firstLineChars="0"/>
      </w:pPr>
      <w:r>
        <w:rPr>
          <w:rFonts w:hint="eastAsia"/>
        </w:rPr>
        <w:t>第二天进行</w:t>
      </w:r>
      <w:r>
        <w:t>项目</w:t>
      </w:r>
      <w:r>
        <w:rPr>
          <w:rFonts w:hint="eastAsia"/>
        </w:rPr>
        <w:t>展示</w:t>
      </w:r>
      <w:r>
        <w:t>分享</w:t>
      </w:r>
      <w:r>
        <w:rPr>
          <w:rFonts w:hint="eastAsia"/>
        </w:rPr>
        <w:t>。</w:t>
      </w:r>
    </w:p>
    <w:p>
      <w:pPr>
        <w:pStyle w:val="7"/>
        <w:numPr>
          <w:ilvl w:val="0"/>
          <w:numId w:val="9"/>
        </w:numPr>
        <w:spacing w:line="300" w:lineRule="auto"/>
        <w:ind w:left="1273" w:hanging="280" w:firstLineChars="0"/>
      </w:pPr>
      <w:r>
        <w:rPr>
          <w:rFonts w:hint="eastAsia"/>
          <w:lang w:val="en-US" w:eastAsia="zh-CN"/>
        </w:rPr>
        <w:t xml:space="preserve"> </w:t>
      </w:r>
      <w:r>
        <w:rPr>
          <w:rFonts w:hint="eastAsia"/>
        </w:rPr>
        <w:t>每队分享</w:t>
      </w:r>
      <w:r>
        <w:t>时间</w:t>
      </w:r>
      <w:r>
        <w:rPr>
          <w:rFonts w:hint="eastAsia"/>
        </w:rPr>
        <w:t>为3分钟</w:t>
      </w:r>
      <w:r>
        <w:t>，</w:t>
      </w:r>
      <w:r>
        <w:rPr>
          <w:rFonts w:hint="eastAsia"/>
        </w:rPr>
        <w:t>不</w:t>
      </w:r>
      <w:bookmarkEnd w:id="0"/>
      <w:r>
        <w:rPr>
          <w:rFonts w:hint="eastAsia"/>
        </w:rPr>
        <w:t>得超时。分享内容包括：作品的创新点、设计（制作）要点、实物演示等。</w:t>
      </w:r>
    </w:p>
    <w:p>
      <w:pPr>
        <w:pStyle w:val="7"/>
        <w:spacing w:line="300" w:lineRule="auto"/>
        <w:ind w:firstLine="0" w:firstLineChars="0"/>
        <w:rPr>
          <w:b/>
          <w:szCs w:val="21"/>
        </w:rPr>
      </w:pPr>
      <w:r>
        <w:rPr>
          <w:rFonts w:hint="eastAsia"/>
          <w:b/>
          <w:szCs w:val="21"/>
        </w:rPr>
        <w:t>参赛材料</w:t>
      </w:r>
      <w:r>
        <w:rPr>
          <w:rFonts w:hint="eastAsia"/>
          <w:szCs w:val="21"/>
        </w:rPr>
        <w:t>（</w:t>
      </w:r>
      <w:r>
        <w:rPr>
          <w:rFonts w:hint="eastAsia"/>
          <w:i/>
          <w:iCs/>
          <w:szCs w:val="21"/>
        </w:rPr>
        <w:t>详见附件</w:t>
      </w:r>
      <w:r>
        <w:rPr>
          <w:rFonts w:hint="eastAsia"/>
          <w:i/>
          <w:iCs/>
          <w:szCs w:val="21"/>
          <w:lang w:val="en-US" w:eastAsia="zh-CN"/>
        </w:rPr>
        <w:t>1</w:t>
      </w:r>
      <w:r>
        <w:rPr>
          <w:rFonts w:hint="eastAsia"/>
          <w:szCs w:val="21"/>
        </w:rPr>
        <w:t>）</w:t>
      </w:r>
    </w:p>
    <w:p>
      <w:pPr>
        <w:pStyle w:val="7"/>
        <w:numPr>
          <w:ilvl w:val="0"/>
          <w:numId w:val="10"/>
        </w:numPr>
        <w:tabs>
          <w:tab w:val="left" w:pos="627"/>
        </w:tabs>
        <w:spacing w:line="300" w:lineRule="auto"/>
        <w:ind w:firstLineChars="0"/>
        <w:rPr>
          <w:szCs w:val="21"/>
        </w:rPr>
      </w:pPr>
      <w:r>
        <w:rPr>
          <w:rFonts w:hint="eastAsia"/>
          <w:szCs w:val="21"/>
          <w:lang w:val="en-US" w:eastAsia="zh-CN"/>
        </w:rPr>
        <w:t>报名表</w:t>
      </w:r>
      <w:r>
        <w:rPr>
          <w:rFonts w:hint="eastAsia"/>
          <w:lang w:eastAsia="zh-CN"/>
        </w:rPr>
        <w:t>（</w:t>
      </w:r>
      <w:r>
        <w:rPr>
          <w:rFonts w:hint="eastAsia"/>
          <w:lang w:val="en-US" w:eastAsia="zh-CN"/>
        </w:rPr>
        <w:t>excel格式</w:t>
      </w:r>
      <w:r>
        <w:rPr>
          <w:rFonts w:hint="eastAsia"/>
          <w:lang w:eastAsia="zh-CN"/>
        </w:rPr>
        <w:t>）</w:t>
      </w:r>
      <w:r>
        <w:rPr>
          <w:rFonts w:hint="eastAsia"/>
          <w:szCs w:val="21"/>
        </w:rPr>
        <w:t>；</w:t>
      </w:r>
    </w:p>
    <w:p>
      <w:pPr>
        <w:pStyle w:val="7"/>
        <w:numPr>
          <w:ilvl w:val="0"/>
          <w:numId w:val="10"/>
        </w:numPr>
        <w:tabs>
          <w:tab w:val="left" w:pos="627"/>
        </w:tabs>
        <w:spacing w:line="300" w:lineRule="auto"/>
        <w:ind w:firstLineChars="0"/>
        <w:rPr>
          <w:rFonts w:hint="eastAsia" w:ascii="Helvetica" w:hAnsi="Helvetica"/>
          <w:b/>
          <w:color w:val="333333"/>
          <w:szCs w:val="21"/>
          <w:shd w:val="clear" w:color="auto" w:fill="FFFFFF"/>
        </w:rPr>
      </w:pPr>
      <w:r>
        <w:rPr>
          <w:rFonts w:hint="eastAsia"/>
          <w:szCs w:val="21"/>
          <w:lang w:eastAsia="zh-CN"/>
        </w:rPr>
        <w:t>《</w:t>
      </w:r>
      <w:r>
        <w:rPr>
          <w:rFonts w:hint="eastAsia"/>
          <w:szCs w:val="21"/>
          <w:lang w:val="en-US" w:eastAsia="zh-CN"/>
        </w:rPr>
        <w:t>前期调研报告</w:t>
      </w:r>
      <w:r>
        <w:rPr>
          <w:rFonts w:hint="eastAsia"/>
          <w:szCs w:val="21"/>
          <w:lang w:eastAsia="zh-CN"/>
        </w:rPr>
        <w:t>》（</w:t>
      </w:r>
      <w:r>
        <w:rPr>
          <w:rFonts w:hint="eastAsia"/>
          <w:szCs w:val="21"/>
          <w:lang w:val="en-US" w:eastAsia="zh-CN"/>
        </w:rPr>
        <w:t>word格式</w:t>
      </w:r>
      <w:r>
        <w:rPr>
          <w:rFonts w:hint="eastAsia"/>
          <w:szCs w:val="21"/>
          <w:lang w:eastAsia="zh-CN"/>
        </w:rPr>
        <w:t>）。</w:t>
      </w:r>
    </w:p>
    <w:p>
      <w:pPr>
        <w:pStyle w:val="7"/>
        <w:numPr>
          <w:ilvl w:val="0"/>
          <w:numId w:val="0"/>
        </w:numPr>
        <w:tabs>
          <w:tab w:val="left" w:pos="627"/>
        </w:tabs>
        <w:spacing w:line="300" w:lineRule="auto"/>
        <w:ind w:left="360" w:leftChars="0"/>
        <w:rPr>
          <w:rFonts w:hint="eastAsia" w:ascii="Helvetica" w:hAnsi="Helvetica"/>
          <w:b/>
          <w:color w:val="333333"/>
          <w:szCs w:val="21"/>
          <w:shd w:val="clear" w:color="auto" w:fill="FFFFFF"/>
        </w:rPr>
      </w:pP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评价标准</w:t>
      </w:r>
    </w:p>
    <w:p>
      <w:pPr>
        <w:pStyle w:val="7"/>
        <w:spacing w:line="300" w:lineRule="auto"/>
        <w:ind w:left="422" w:firstLine="0" w:firstLineChars="0"/>
        <w:rPr>
          <w:szCs w:val="22"/>
        </w:rPr>
      </w:pPr>
      <w:r>
        <w:rPr>
          <w:rFonts w:hint="eastAsia"/>
          <w:szCs w:val="22"/>
        </w:rPr>
        <w:t>（1）项目</w:t>
      </w:r>
      <w:r>
        <w:rPr>
          <w:szCs w:val="22"/>
        </w:rPr>
        <w:t>的</w:t>
      </w:r>
      <w:r>
        <w:rPr>
          <w:rFonts w:hint="eastAsia"/>
          <w:szCs w:val="22"/>
        </w:rPr>
        <w:t>创新性和</w:t>
      </w:r>
      <w:r>
        <w:rPr>
          <w:szCs w:val="22"/>
        </w:rPr>
        <w:t>新颖性</w:t>
      </w:r>
      <w:r>
        <w:rPr>
          <w:rFonts w:hint="eastAsia"/>
          <w:szCs w:val="22"/>
        </w:rPr>
        <w:t>：1—</w:t>
      </w:r>
      <w:r>
        <w:rPr>
          <w:szCs w:val="22"/>
        </w:rPr>
        <w:t>20</w:t>
      </w:r>
      <w:r>
        <w:rPr>
          <w:rFonts w:hint="eastAsia"/>
          <w:szCs w:val="22"/>
        </w:rPr>
        <w:t>分；</w:t>
      </w:r>
    </w:p>
    <w:p>
      <w:pPr>
        <w:pStyle w:val="7"/>
        <w:spacing w:line="300" w:lineRule="auto"/>
        <w:ind w:left="422" w:firstLine="0" w:firstLineChars="0"/>
        <w:rPr>
          <w:szCs w:val="22"/>
        </w:rPr>
      </w:pPr>
      <w:r>
        <w:rPr>
          <w:rFonts w:hint="eastAsia"/>
          <w:szCs w:val="22"/>
        </w:rPr>
        <w:t>（2）实用性</w:t>
      </w:r>
      <w:r>
        <w:rPr>
          <w:szCs w:val="22"/>
        </w:rPr>
        <w:t>或娱乐性</w:t>
      </w:r>
      <w:r>
        <w:rPr>
          <w:rFonts w:hint="eastAsia"/>
          <w:szCs w:val="22"/>
        </w:rPr>
        <w:t>：1—</w:t>
      </w:r>
      <w:r>
        <w:rPr>
          <w:szCs w:val="22"/>
        </w:rPr>
        <w:t>20</w:t>
      </w:r>
      <w:r>
        <w:rPr>
          <w:rFonts w:hint="eastAsia"/>
          <w:szCs w:val="22"/>
        </w:rPr>
        <w:t>分；</w:t>
      </w:r>
    </w:p>
    <w:p>
      <w:pPr>
        <w:pStyle w:val="7"/>
        <w:spacing w:line="300" w:lineRule="auto"/>
        <w:ind w:left="422" w:firstLine="0" w:firstLineChars="0"/>
        <w:rPr>
          <w:szCs w:val="22"/>
        </w:rPr>
      </w:pPr>
      <w:r>
        <w:rPr>
          <w:rFonts w:hint="eastAsia"/>
          <w:szCs w:val="22"/>
        </w:rPr>
        <w:t>（3）技术</w:t>
      </w:r>
      <w:r>
        <w:rPr>
          <w:szCs w:val="22"/>
        </w:rPr>
        <w:t>性设计：</w:t>
      </w:r>
      <w:r>
        <w:rPr>
          <w:rFonts w:hint="eastAsia"/>
          <w:szCs w:val="22"/>
        </w:rPr>
        <w:t>1—</w:t>
      </w:r>
      <w:r>
        <w:rPr>
          <w:szCs w:val="22"/>
        </w:rPr>
        <w:t>20</w:t>
      </w:r>
      <w:r>
        <w:rPr>
          <w:rFonts w:hint="eastAsia"/>
          <w:szCs w:val="22"/>
        </w:rPr>
        <w:t>分；</w:t>
      </w:r>
    </w:p>
    <w:p>
      <w:pPr>
        <w:pStyle w:val="7"/>
        <w:spacing w:line="300" w:lineRule="auto"/>
        <w:ind w:left="422" w:firstLine="0" w:firstLineChars="0"/>
        <w:rPr>
          <w:szCs w:val="22"/>
        </w:rPr>
      </w:pPr>
      <w:r>
        <w:rPr>
          <w:rFonts w:hint="eastAsia"/>
          <w:szCs w:val="22"/>
        </w:rPr>
        <w:t>（4）制作工艺：1—</w:t>
      </w:r>
      <w:r>
        <w:rPr>
          <w:szCs w:val="22"/>
        </w:rPr>
        <w:t>20</w:t>
      </w:r>
      <w:r>
        <w:rPr>
          <w:rFonts w:hint="eastAsia"/>
          <w:szCs w:val="22"/>
        </w:rPr>
        <w:t>分；</w:t>
      </w:r>
    </w:p>
    <w:p>
      <w:pPr>
        <w:pStyle w:val="7"/>
        <w:spacing w:line="300" w:lineRule="auto"/>
      </w:pPr>
      <w:r>
        <w:rPr>
          <w:rFonts w:hint="eastAsia"/>
          <w:szCs w:val="22"/>
        </w:rPr>
        <w:t>（5）</w:t>
      </w:r>
      <w:r>
        <w:t>项目的完成质量：</w:t>
      </w:r>
      <w:r>
        <w:rPr>
          <w:rFonts w:hint="eastAsia"/>
        </w:rPr>
        <w:t>1</w:t>
      </w:r>
      <w:r>
        <w:rPr>
          <w:rFonts w:hint="eastAsia"/>
          <w:szCs w:val="22"/>
        </w:rPr>
        <w:t>—</w:t>
      </w:r>
      <w:r>
        <w:rPr>
          <w:rFonts w:hint="eastAsia"/>
        </w:rPr>
        <w:t>10分；</w:t>
      </w:r>
    </w:p>
    <w:p>
      <w:pPr>
        <w:pStyle w:val="7"/>
        <w:spacing w:line="300" w:lineRule="auto"/>
        <w:rPr>
          <w:rFonts w:hint="eastAsia" w:ascii="仿宋" w:hAnsi="仿宋" w:eastAsia="仿宋" w:cs="仿宋"/>
          <w:b/>
          <w:bCs/>
          <w:color w:val="auto"/>
          <w:kern w:val="0"/>
          <w:sz w:val="28"/>
          <w:szCs w:val="28"/>
          <w:shd w:val="clear" w:color="auto" w:fill="FFFFFF"/>
          <w:lang w:bidi="ar"/>
        </w:rPr>
      </w:pPr>
      <w:r>
        <w:rPr>
          <w:rFonts w:hint="eastAsia"/>
        </w:rPr>
        <w:t>（6）表达</w:t>
      </w:r>
      <w:r>
        <w:t>：</w:t>
      </w:r>
      <w:r>
        <w:rPr>
          <w:rFonts w:hint="eastAsia"/>
        </w:rPr>
        <w:t>1</w:t>
      </w:r>
      <w:r>
        <w:rPr>
          <w:rFonts w:hint="eastAsia"/>
          <w:szCs w:val="22"/>
        </w:rPr>
        <w:t>—</w:t>
      </w:r>
      <w:r>
        <w:rPr>
          <w:rFonts w:hint="eastAsia"/>
        </w:rPr>
        <w:t>10分。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04A9F"/>
    <w:multiLevelType w:val="multilevel"/>
    <w:tmpl w:val="15904A9F"/>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1B6A62A2"/>
    <w:multiLevelType w:val="multilevel"/>
    <w:tmpl w:val="1B6A62A2"/>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45F20FE3"/>
    <w:multiLevelType w:val="multilevel"/>
    <w:tmpl w:val="45F20FE3"/>
    <w:lvl w:ilvl="0" w:tentative="0">
      <w:start w:val="1"/>
      <w:numFmt w:val="decimal"/>
      <w:lvlText w:val="（%1）"/>
      <w:lvlJc w:val="left"/>
      <w:pPr>
        <w:ind w:left="846" w:hanging="420"/>
      </w:pPr>
      <w:rPr>
        <w:rFonts w:hint="default"/>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3">
    <w:nsid w:val="4C7852C8"/>
    <w:multiLevelType w:val="multilevel"/>
    <w:tmpl w:val="4C7852C8"/>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5F11DC21"/>
    <w:multiLevelType w:val="multilevel"/>
    <w:tmpl w:val="5F11DC21"/>
    <w:lvl w:ilvl="0" w:tentative="0">
      <w:start w:val="1"/>
      <w:numFmt w:val="decimal"/>
      <w:lvlText w:val="（%1）"/>
      <w:lvlJc w:val="left"/>
      <w:pPr>
        <w:ind w:left="1080" w:hanging="720"/>
      </w:pPr>
      <w:rPr>
        <w:rFonts w:hint="default"/>
        <w:b w:val="0"/>
        <w:bCs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6831773A"/>
    <w:multiLevelType w:val="multilevel"/>
    <w:tmpl w:val="6831773A"/>
    <w:lvl w:ilvl="0" w:tentative="0">
      <w:start w:val="1"/>
      <w:numFmt w:val="lowerLetter"/>
      <w:lvlText w:val="%1)"/>
      <w:lvlJc w:val="left"/>
      <w:pPr>
        <w:ind w:left="1413" w:hanging="420"/>
      </w:p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abstractNum w:abstractNumId="6">
    <w:nsid w:val="6945508B"/>
    <w:multiLevelType w:val="multilevel"/>
    <w:tmpl w:val="6945508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7">
    <w:nsid w:val="6C9840AB"/>
    <w:multiLevelType w:val="multilevel"/>
    <w:tmpl w:val="6C9840A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8">
    <w:nsid w:val="743B4118"/>
    <w:multiLevelType w:val="multilevel"/>
    <w:tmpl w:val="743B4118"/>
    <w:lvl w:ilvl="0" w:tentative="0">
      <w:start w:val="1"/>
      <w:numFmt w:val="decimal"/>
      <w:lvlText w:val="（%1）"/>
      <w:lvlJc w:val="left"/>
      <w:pPr>
        <w:ind w:left="704" w:hanging="420"/>
      </w:pPr>
      <w:rPr>
        <w:rFonts w:hint="default"/>
        <w:b w:val="0"/>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7C02EC89"/>
    <w:multiLevelType w:val="singleLevel"/>
    <w:tmpl w:val="7C02EC89"/>
    <w:lvl w:ilvl="0" w:tentative="0">
      <w:start w:val="5"/>
      <w:numFmt w:val="decimal"/>
      <w:suff w:val="space"/>
      <w:lvlText w:val="（%1）"/>
      <w:lvlJc w:val="left"/>
    </w:lvl>
  </w:abstractNum>
  <w:num w:numId="1">
    <w:abstractNumId w:val="3"/>
  </w:num>
  <w:num w:numId="2">
    <w:abstractNumId w:val="6"/>
  </w:num>
  <w:num w:numId="3">
    <w:abstractNumId w:val="1"/>
  </w:num>
  <w:num w:numId="4">
    <w:abstractNumId w:val="7"/>
  </w:num>
  <w:num w:numId="5">
    <w:abstractNumId w:val="0"/>
  </w:num>
  <w:num w:numId="6">
    <w:abstractNumId w:val="2"/>
  </w:num>
  <w:num w:numId="7">
    <w:abstractNumId w:val="9"/>
  </w:num>
  <w:num w:numId="8">
    <w:abstractNumId w:val="8"/>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0MWNjNTkwM2RhMzA2M2VlY2RmMGM3YmZiMGYxMzIifQ=="/>
  </w:docVars>
  <w:rsids>
    <w:rsidRoot w:val="06AF066F"/>
    <w:rsid w:val="000948D2"/>
    <w:rsid w:val="000F5404"/>
    <w:rsid w:val="001B4621"/>
    <w:rsid w:val="00A13E46"/>
    <w:rsid w:val="00B43A93"/>
    <w:rsid w:val="00EC2E8B"/>
    <w:rsid w:val="00F0435C"/>
    <w:rsid w:val="00F73BA7"/>
    <w:rsid w:val="02E008E2"/>
    <w:rsid w:val="031B526D"/>
    <w:rsid w:val="033C008E"/>
    <w:rsid w:val="04A00402"/>
    <w:rsid w:val="04C639E5"/>
    <w:rsid w:val="053600EE"/>
    <w:rsid w:val="06AF066F"/>
    <w:rsid w:val="077B5FE8"/>
    <w:rsid w:val="07AC39F7"/>
    <w:rsid w:val="0A9119F7"/>
    <w:rsid w:val="0B3E3EE6"/>
    <w:rsid w:val="0CB36B49"/>
    <w:rsid w:val="0CC62FA4"/>
    <w:rsid w:val="0CC771F0"/>
    <w:rsid w:val="0E73251E"/>
    <w:rsid w:val="0FD3043D"/>
    <w:rsid w:val="0FF4720C"/>
    <w:rsid w:val="104C6B76"/>
    <w:rsid w:val="10681C95"/>
    <w:rsid w:val="10B42C6E"/>
    <w:rsid w:val="10DE79AF"/>
    <w:rsid w:val="111A1C11"/>
    <w:rsid w:val="11B33F50"/>
    <w:rsid w:val="120376BA"/>
    <w:rsid w:val="12CF7142"/>
    <w:rsid w:val="13221019"/>
    <w:rsid w:val="13A4554E"/>
    <w:rsid w:val="15C01128"/>
    <w:rsid w:val="1696314D"/>
    <w:rsid w:val="16BF1FAE"/>
    <w:rsid w:val="16FD4EA8"/>
    <w:rsid w:val="17CF66DF"/>
    <w:rsid w:val="18852EF6"/>
    <w:rsid w:val="1A2F01D6"/>
    <w:rsid w:val="1CCB0891"/>
    <w:rsid w:val="1D1E3A9B"/>
    <w:rsid w:val="1DA41D56"/>
    <w:rsid w:val="1ED1023E"/>
    <w:rsid w:val="1F6C313F"/>
    <w:rsid w:val="21495B50"/>
    <w:rsid w:val="21A10F26"/>
    <w:rsid w:val="2263726C"/>
    <w:rsid w:val="228F010E"/>
    <w:rsid w:val="25292475"/>
    <w:rsid w:val="26550026"/>
    <w:rsid w:val="27CD2446"/>
    <w:rsid w:val="28AD1D1C"/>
    <w:rsid w:val="28CE0811"/>
    <w:rsid w:val="2A453400"/>
    <w:rsid w:val="2B09176D"/>
    <w:rsid w:val="2B5804CD"/>
    <w:rsid w:val="2B97219F"/>
    <w:rsid w:val="2C4556DD"/>
    <w:rsid w:val="2D667471"/>
    <w:rsid w:val="2DE74EC8"/>
    <w:rsid w:val="2E65656E"/>
    <w:rsid w:val="2F3B1F58"/>
    <w:rsid w:val="30046F16"/>
    <w:rsid w:val="304A7E50"/>
    <w:rsid w:val="30AA7C9E"/>
    <w:rsid w:val="34146D7B"/>
    <w:rsid w:val="36DF5AA3"/>
    <w:rsid w:val="37165857"/>
    <w:rsid w:val="38355B0F"/>
    <w:rsid w:val="39634C6D"/>
    <w:rsid w:val="3AC50A32"/>
    <w:rsid w:val="3AC962DA"/>
    <w:rsid w:val="3B2C2F74"/>
    <w:rsid w:val="3C0D3DBD"/>
    <w:rsid w:val="3D806CD2"/>
    <w:rsid w:val="3EA011D1"/>
    <w:rsid w:val="3F634A8A"/>
    <w:rsid w:val="4011002E"/>
    <w:rsid w:val="40382959"/>
    <w:rsid w:val="40823A10"/>
    <w:rsid w:val="40B903EC"/>
    <w:rsid w:val="41370852"/>
    <w:rsid w:val="41B33AA7"/>
    <w:rsid w:val="41C30080"/>
    <w:rsid w:val="423D0CA4"/>
    <w:rsid w:val="431B17D7"/>
    <w:rsid w:val="44651B40"/>
    <w:rsid w:val="47AD670A"/>
    <w:rsid w:val="47C75CF4"/>
    <w:rsid w:val="47C87166"/>
    <w:rsid w:val="48D06D49"/>
    <w:rsid w:val="497D6BAD"/>
    <w:rsid w:val="4AB71D5E"/>
    <w:rsid w:val="4AC95AF7"/>
    <w:rsid w:val="4B4F5325"/>
    <w:rsid w:val="4DE73B29"/>
    <w:rsid w:val="4EA931BA"/>
    <w:rsid w:val="4F635570"/>
    <w:rsid w:val="50840A32"/>
    <w:rsid w:val="50E83068"/>
    <w:rsid w:val="50E9649A"/>
    <w:rsid w:val="51C27D36"/>
    <w:rsid w:val="52B50DF9"/>
    <w:rsid w:val="56FB078E"/>
    <w:rsid w:val="57A44813"/>
    <w:rsid w:val="57A53E92"/>
    <w:rsid w:val="5A5A5FE8"/>
    <w:rsid w:val="5BEC3A27"/>
    <w:rsid w:val="5C66065F"/>
    <w:rsid w:val="5DD80026"/>
    <w:rsid w:val="5E491C32"/>
    <w:rsid w:val="5F293E49"/>
    <w:rsid w:val="60357266"/>
    <w:rsid w:val="604C33A0"/>
    <w:rsid w:val="607D7854"/>
    <w:rsid w:val="61E82EA1"/>
    <w:rsid w:val="623B0295"/>
    <w:rsid w:val="63DC75EB"/>
    <w:rsid w:val="64556BCB"/>
    <w:rsid w:val="64985CFE"/>
    <w:rsid w:val="662219A8"/>
    <w:rsid w:val="68147534"/>
    <w:rsid w:val="68920E4D"/>
    <w:rsid w:val="69E25AC5"/>
    <w:rsid w:val="6D83705E"/>
    <w:rsid w:val="711B13DE"/>
    <w:rsid w:val="71665B90"/>
    <w:rsid w:val="720C2BDC"/>
    <w:rsid w:val="74457DE9"/>
    <w:rsid w:val="746C3502"/>
    <w:rsid w:val="785C33F0"/>
    <w:rsid w:val="7878503D"/>
    <w:rsid w:val="793C5224"/>
    <w:rsid w:val="79540DD4"/>
    <w:rsid w:val="79A92972"/>
    <w:rsid w:val="7B3559A3"/>
    <w:rsid w:val="7B7D1711"/>
    <w:rsid w:val="7CF81F85"/>
    <w:rsid w:val="7DE03983"/>
    <w:rsid w:val="7F4A0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2784</Words>
  <Characters>2858</Characters>
  <Lines>32</Lines>
  <Paragraphs>9</Paragraphs>
  <TotalTime>1</TotalTime>
  <ScaleCrop>false</ScaleCrop>
  <LinksUpToDate>false</LinksUpToDate>
  <CharactersWithSpaces>2881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2020-02-24T08:09:00Z</dcterms:created>
  <dc:creator>dell</dc:creator>
  <cp:lastModifiedBy>janet_w_121</cp:lastModifiedBy>
  <dcterms:modified xsi:type="dcterms:W3CDTF">2023-03-21T07:06:06Z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F60A19582C1244A0A958CA1EC33E6095</vt:lpwstr>
  </property>
</Properties>
</file>